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5680CEF2" w:rsidR="00B03A8F" w:rsidRPr="005E1787" w:rsidRDefault="00B03A8F" w:rsidP="009A4D5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9A4D5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B40A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بهداشت جامعه </w:t>
      </w:r>
      <w:r w:rsidR="009A4D5D" w:rsidRPr="009A4D5D">
        <w:rPr>
          <w:rFonts w:asciiTheme="majorBidi" w:hAnsiTheme="majorBidi" w:cs="B Nazanin" w:hint="cs"/>
          <w:sz w:val="24"/>
          <w:szCs w:val="24"/>
          <w:rtl/>
          <w:lang w:bidi="fa-IR"/>
        </w:rPr>
        <w:t>و سالمندي</w:t>
      </w:r>
    </w:p>
    <w:p w14:paraId="14B91A52" w14:textId="61CDEFAF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9A4D5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A4D5D" w:rsidRPr="009A4D5D">
        <w:rPr>
          <w:rFonts w:asciiTheme="majorBidi" w:hAnsiTheme="majorBidi" w:cs="B Nazanin" w:hint="cs"/>
          <w:sz w:val="24"/>
          <w:szCs w:val="24"/>
          <w:rtl/>
          <w:lang w:bidi="fa-IR"/>
        </w:rPr>
        <w:t>برنامه ريزي و ارزشيابي مراقبت هاي پرستاري براي سلامت جامعه</w:t>
      </w:r>
    </w:p>
    <w:p w14:paraId="1C338A3E" w14:textId="7FF6ADFB" w:rsidR="00B4711B" w:rsidRPr="0038172F" w:rsidRDefault="00F51BF7" w:rsidP="006C4688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C4688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 w:rsidRPr="006C4688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6C4688" w:rsidRPr="006C4688">
        <w:rPr>
          <w:rFonts w:asciiTheme="majorBidi" w:hAnsiTheme="majorBidi" w:cs="B Nazanin" w:hint="cs"/>
          <w:sz w:val="24"/>
          <w:szCs w:val="24"/>
          <w:rtl/>
          <w:lang w:bidi="fa-IR"/>
        </w:rPr>
        <w:t>6990011</w:t>
      </w:r>
    </w:p>
    <w:p w14:paraId="004B26D2" w14:textId="445B00A1" w:rsidR="00F51BF7" w:rsidRPr="009A4D5D" w:rsidRDefault="00E270DE" w:rsidP="009A4D5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 w:rsidRPr="009A4D5D">
        <w:rPr>
          <w:rtl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9A4D5D" w:rsidRPr="009A4D5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نظري 1</w:t>
      </w:r>
      <w:r w:rsidR="009B40AB">
        <w:rPr>
          <w:rFonts w:asciiTheme="majorBidi" w:hAnsiTheme="majorBidi" w:cs="B Nazanin" w:hint="cs"/>
          <w:sz w:val="24"/>
          <w:szCs w:val="24"/>
          <w:rtl/>
          <w:lang w:bidi="fa-IR"/>
        </w:rPr>
        <w:t>.5</w:t>
      </w:r>
      <w:r w:rsidR="009A4D5D" w:rsidRPr="009A4D5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واحد </w:t>
      </w:r>
    </w:p>
    <w:p w14:paraId="5E1D05E7" w14:textId="7D3336EE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9A4D5D" w:rsidRPr="00D21388">
        <w:rPr>
          <w:rFonts w:cs="B Lotus" w:hint="cs"/>
          <w:b/>
          <w:bCs/>
          <w:sz w:val="24"/>
          <w:szCs w:val="24"/>
          <w:rtl/>
          <w:lang w:bidi="fa-IR"/>
        </w:rPr>
        <w:t>دکتر رضا نگارنده</w:t>
      </w:r>
    </w:p>
    <w:p w14:paraId="1A7850EE" w14:textId="3CCE873F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     </w:t>
      </w:r>
      <w:r w:rsidR="009A4D5D" w:rsidRPr="00D21388">
        <w:rPr>
          <w:rFonts w:cs="B Lotus" w:hint="cs"/>
          <w:b/>
          <w:bCs/>
          <w:sz w:val="24"/>
          <w:szCs w:val="24"/>
          <w:rtl/>
          <w:lang w:bidi="fa-IR"/>
        </w:rPr>
        <w:t>دکتر رضا نگارنده</w:t>
      </w:r>
      <w:r w:rsidR="009A4D5D">
        <w:rPr>
          <w:rFonts w:cs="B Lotus" w:hint="cs"/>
          <w:b/>
          <w:bCs/>
          <w:sz w:val="24"/>
          <w:szCs w:val="24"/>
          <w:rtl/>
          <w:lang w:bidi="fa-IR"/>
        </w:rPr>
        <w:t xml:space="preserve"> و </w:t>
      </w:r>
      <w:r w:rsidR="009A4D5D" w:rsidRPr="00D21388">
        <w:rPr>
          <w:rFonts w:cs="B Lotus" w:hint="cs"/>
          <w:b/>
          <w:bCs/>
          <w:sz w:val="24"/>
          <w:szCs w:val="24"/>
          <w:rtl/>
          <w:lang w:bidi="fa-IR"/>
        </w:rPr>
        <w:t>دکتر نسرين نيک پيما</w:t>
      </w:r>
    </w:p>
    <w:p w14:paraId="14C56C71" w14:textId="6AF8F903" w:rsidR="00F51BF7" w:rsidRPr="0038172F" w:rsidRDefault="00B4711B" w:rsidP="0022576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22576A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22576A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 w:rsidRPr="0022576A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 w:rsidRPr="0022576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 w:rsidRPr="0022576A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22576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22576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1- </w:t>
      </w:r>
      <w:r w:rsidR="0022576A" w:rsidRPr="0022576A">
        <w:rPr>
          <w:rFonts w:asciiTheme="majorBidi" w:hAnsiTheme="majorBidi" w:cs="B Nazanin" w:hint="cs"/>
          <w:sz w:val="24"/>
          <w:szCs w:val="24"/>
          <w:rtl/>
          <w:lang w:bidi="fa-IR"/>
        </w:rPr>
        <w:t>نظریه</w:t>
      </w:r>
      <w:r w:rsidR="0022576A">
        <w:rPr>
          <w:rFonts w:asciiTheme="majorBidi" w:hAnsiTheme="majorBidi" w:cs="Calibri" w:hint="eastAsia"/>
          <w:sz w:val="24"/>
          <w:szCs w:val="24"/>
          <w:rtl/>
          <w:lang w:bidi="fa-IR"/>
        </w:rPr>
        <w:t> </w:t>
      </w:r>
      <w:r w:rsidR="0022576A" w:rsidRPr="0022576A">
        <w:rPr>
          <w:rFonts w:asciiTheme="majorBidi" w:hAnsiTheme="majorBidi" w:cs="B Nazanin" w:hint="cs"/>
          <w:sz w:val="24"/>
          <w:szCs w:val="24"/>
          <w:rtl/>
          <w:lang w:bidi="fa-IR"/>
        </w:rPr>
        <w:t>ها، الگو</w:t>
      </w:r>
      <w:r w:rsidR="0022576A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22576A" w:rsidRPr="0022576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 پرستاری سلامت جامعه و کاربرد آنها </w:t>
      </w:r>
      <w:r w:rsidR="0022576A">
        <w:rPr>
          <w:rFonts w:asciiTheme="majorBidi" w:hAnsiTheme="majorBidi" w:cs="B Nazanin" w:hint="cs"/>
          <w:sz w:val="24"/>
          <w:szCs w:val="24"/>
          <w:rtl/>
          <w:lang w:bidi="fa-IR"/>
        </w:rPr>
        <w:t>2-</w:t>
      </w:r>
      <w:r w:rsidR="0022576A" w:rsidRPr="0022576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اپیدمیولوژی پیشرفته</w:t>
      </w:r>
      <w:r w:rsidR="0003106B" w:rsidRPr="0022576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74DDE471" w14:textId="437D8DB2" w:rsidR="00F51BF7" w:rsidRPr="0038172F" w:rsidRDefault="00F51BF7" w:rsidP="009A4D5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9A4D5D" w:rsidRPr="009A4D5D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9A4D5D" w:rsidRPr="009A4D5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پرستاري </w:t>
      </w:r>
      <w:r w:rsidR="009A4D5D">
        <w:rPr>
          <w:rFonts w:asciiTheme="majorBidi" w:hAnsiTheme="majorBidi" w:cs="B Nazanin" w:hint="cs"/>
          <w:sz w:val="24"/>
          <w:szCs w:val="24"/>
          <w:rtl/>
          <w:lang w:bidi="fa-IR"/>
        </w:rPr>
        <w:t>سلامت</w:t>
      </w:r>
      <w:r w:rsidR="009A4D5D" w:rsidRPr="009A4D5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جامعه </w:t>
      </w:r>
      <w:r w:rsidR="009A4D5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/ </w:t>
      </w:r>
      <w:r w:rsidR="009A4D5D" w:rsidRPr="00D21388">
        <w:rPr>
          <w:rFonts w:cs="B Lotus" w:hint="cs"/>
          <w:b/>
          <w:bCs/>
          <w:sz w:val="24"/>
          <w:szCs w:val="24"/>
          <w:rtl/>
          <w:lang w:bidi="fa-IR"/>
        </w:rPr>
        <w:t>کارشناسي ارشد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54EB320C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9A4D5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</w:t>
      </w:r>
    </w:p>
    <w:p w14:paraId="12DF76AB" w14:textId="362E3537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9A4D5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</w:t>
      </w:r>
    </w:p>
    <w:p w14:paraId="0FC2E735" w14:textId="3D8BACEB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9A4D5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پرستاری و مامایی</w:t>
      </w:r>
    </w:p>
    <w:p w14:paraId="432C8EAE" w14:textId="1BB952A6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9A4D5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66421685</w:t>
      </w:r>
    </w:p>
    <w:p w14:paraId="1F6A8C6B" w14:textId="00EBE803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9A4D5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A4D5D">
        <w:rPr>
          <w:rFonts w:asciiTheme="majorBidi" w:hAnsiTheme="majorBidi" w:cs="B Nazanin"/>
          <w:sz w:val="24"/>
          <w:szCs w:val="24"/>
          <w:lang w:bidi="fa-IR"/>
        </w:rPr>
        <w:t>rnegarandeh@tums.ac.ir</w:t>
      </w:r>
    </w:p>
    <w:p w14:paraId="659E1C33" w14:textId="754CB0E5"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3789C534" w14:textId="7F43C890" w:rsidR="001B6A38" w:rsidRPr="009A4D5D" w:rsidRDefault="009A4D5D" w:rsidP="009A4D5D">
      <w:pPr>
        <w:bidi/>
        <w:spacing w:after="0"/>
        <w:jc w:val="both"/>
        <w:rPr>
          <w:rFonts w:cs="B Lotus"/>
          <w:color w:val="000000"/>
          <w:sz w:val="24"/>
          <w:szCs w:val="24"/>
          <w:lang w:bidi="fa-IR"/>
        </w:rPr>
      </w:pPr>
      <w:r w:rsidRPr="00D21388">
        <w:rPr>
          <w:rFonts w:cs="B Lotus" w:hint="cs"/>
          <w:color w:val="000000"/>
          <w:sz w:val="24"/>
          <w:szCs w:val="24"/>
          <w:rtl/>
        </w:rPr>
        <w:t xml:space="preserve">ارائه اين درس به صورت دانشجو - محوري و براساس يادگيري فعال برنامه  ريزي شده است. به نحوي که به دانشجويان فرصت داده مي شود تا با اصول برنامه ريزي و ارزشيابي مراقبت هاي پرستاري براي سلامت جامعه </w:t>
      </w:r>
      <w:r>
        <w:rPr>
          <w:rFonts w:cs="B Lotus" w:hint="cs"/>
          <w:color w:val="000000"/>
          <w:sz w:val="24"/>
          <w:szCs w:val="24"/>
          <w:rtl/>
          <w:lang w:bidi="fa-IR"/>
        </w:rPr>
        <w:t xml:space="preserve">شامل </w:t>
      </w:r>
      <w:r w:rsidRPr="00D21388">
        <w:rPr>
          <w:rFonts w:cs="B Lotus" w:hint="cs"/>
          <w:color w:val="000000"/>
          <w:sz w:val="24"/>
          <w:szCs w:val="24"/>
          <w:rtl/>
        </w:rPr>
        <w:t>آشنايي با اصول و سيکل برنامه ريزي</w:t>
      </w:r>
      <w:r>
        <w:rPr>
          <w:rFonts w:cs="B Lotus" w:hint="cs"/>
          <w:color w:val="000000"/>
          <w:sz w:val="24"/>
          <w:szCs w:val="24"/>
          <w:rtl/>
        </w:rPr>
        <w:t xml:space="preserve">، </w:t>
      </w:r>
      <w:r w:rsidRPr="00D21388">
        <w:rPr>
          <w:rFonts w:cs="B Lotus" w:hint="eastAsia"/>
          <w:color w:val="000000"/>
          <w:sz w:val="24"/>
          <w:szCs w:val="24"/>
          <w:rtl/>
        </w:rPr>
        <w:t>معرف</w:t>
      </w:r>
      <w:r w:rsidRPr="00D21388">
        <w:rPr>
          <w:rFonts w:cs="B Lotus" w:hint="cs"/>
          <w:color w:val="000000"/>
          <w:sz w:val="24"/>
          <w:szCs w:val="24"/>
          <w:rtl/>
        </w:rPr>
        <w:t>ي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مدل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ها</w:t>
      </w:r>
      <w:r w:rsidRPr="00D21388">
        <w:rPr>
          <w:rFonts w:cs="B Lotus" w:hint="cs"/>
          <w:color w:val="000000"/>
          <w:sz w:val="24"/>
          <w:szCs w:val="24"/>
          <w:rtl/>
        </w:rPr>
        <w:t>ي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برنامه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ر</w:t>
      </w:r>
      <w:r w:rsidRPr="00D21388">
        <w:rPr>
          <w:rFonts w:cs="B Lotus" w:hint="cs"/>
          <w:color w:val="000000"/>
          <w:sz w:val="24"/>
          <w:szCs w:val="24"/>
          <w:rtl/>
        </w:rPr>
        <w:t>ي</w:t>
      </w:r>
      <w:r w:rsidRPr="00D21388">
        <w:rPr>
          <w:rFonts w:cs="B Lotus" w:hint="eastAsia"/>
          <w:color w:val="000000"/>
          <w:sz w:val="24"/>
          <w:szCs w:val="24"/>
          <w:rtl/>
        </w:rPr>
        <w:t>ز</w:t>
      </w:r>
      <w:r w:rsidRPr="00D21388">
        <w:rPr>
          <w:rFonts w:cs="B Lotus" w:hint="cs"/>
          <w:color w:val="000000"/>
          <w:sz w:val="24"/>
          <w:szCs w:val="24"/>
          <w:rtl/>
        </w:rPr>
        <w:t>ي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بهداشت</w:t>
      </w:r>
      <w:r w:rsidRPr="00D21388">
        <w:rPr>
          <w:rFonts w:cs="B Lotus" w:hint="cs"/>
          <w:color w:val="000000"/>
          <w:sz w:val="24"/>
          <w:szCs w:val="24"/>
          <w:rtl/>
        </w:rPr>
        <w:t>ي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>
        <w:rPr>
          <w:rFonts w:cs="B Lotus" w:hint="cs"/>
          <w:color w:val="000000"/>
          <w:sz w:val="24"/>
          <w:szCs w:val="24"/>
          <w:rtl/>
        </w:rPr>
        <w:t xml:space="preserve">، </w:t>
      </w:r>
      <w:r w:rsidRPr="00D21388">
        <w:rPr>
          <w:rFonts w:cs="B Lotus" w:hint="eastAsia"/>
          <w:color w:val="000000"/>
          <w:sz w:val="24"/>
          <w:szCs w:val="24"/>
          <w:rtl/>
        </w:rPr>
        <w:t>مدل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ها</w:t>
      </w:r>
      <w:r w:rsidRPr="00D21388">
        <w:rPr>
          <w:rFonts w:cs="B Lotus" w:hint="cs"/>
          <w:color w:val="000000"/>
          <w:sz w:val="24"/>
          <w:szCs w:val="24"/>
          <w:rtl/>
        </w:rPr>
        <w:t>ي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برنامه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ر</w:t>
      </w:r>
      <w:r w:rsidRPr="00D21388">
        <w:rPr>
          <w:rFonts w:cs="B Lotus" w:hint="cs"/>
          <w:color w:val="000000"/>
          <w:sz w:val="24"/>
          <w:szCs w:val="24"/>
          <w:rtl/>
        </w:rPr>
        <w:t>ي</w:t>
      </w:r>
      <w:r w:rsidRPr="00D21388">
        <w:rPr>
          <w:rFonts w:cs="B Lotus" w:hint="eastAsia"/>
          <w:color w:val="000000"/>
          <w:sz w:val="24"/>
          <w:szCs w:val="24"/>
          <w:rtl/>
        </w:rPr>
        <w:t>ز</w:t>
      </w:r>
      <w:r w:rsidRPr="00D21388">
        <w:rPr>
          <w:rFonts w:cs="B Lotus" w:hint="cs"/>
          <w:color w:val="000000"/>
          <w:sz w:val="24"/>
          <w:szCs w:val="24"/>
          <w:rtl/>
        </w:rPr>
        <w:t>ي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بهداشت</w:t>
      </w:r>
      <w:r w:rsidRPr="00D21388">
        <w:rPr>
          <w:rFonts w:cs="B Lotus" w:hint="cs"/>
          <w:color w:val="000000"/>
          <w:sz w:val="24"/>
          <w:szCs w:val="24"/>
          <w:rtl/>
        </w:rPr>
        <w:t>ي</w:t>
      </w:r>
      <w:r w:rsidRPr="00D21388">
        <w:rPr>
          <w:rFonts w:cs="B Lotus"/>
          <w:color w:val="000000"/>
          <w:sz w:val="24"/>
          <w:szCs w:val="24"/>
          <w:rtl/>
        </w:rPr>
        <w:t xml:space="preserve"> / </w:t>
      </w:r>
      <w:r w:rsidRPr="00D21388">
        <w:rPr>
          <w:rFonts w:cs="B Lotus" w:hint="eastAsia"/>
          <w:color w:val="000000"/>
          <w:sz w:val="24"/>
          <w:szCs w:val="24"/>
          <w:rtl/>
        </w:rPr>
        <w:t>برنامه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ر</w:t>
      </w:r>
      <w:r w:rsidRPr="00D21388">
        <w:rPr>
          <w:rFonts w:cs="B Lotus" w:hint="cs"/>
          <w:color w:val="000000"/>
          <w:sz w:val="24"/>
          <w:szCs w:val="24"/>
          <w:rtl/>
        </w:rPr>
        <w:t>ي</w:t>
      </w:r>
      <w:r w:rsidRPr="00D21388">
        <w:rPr>
          <w:rFonts w:cs="B Lotus" w:hint="eastAsia"/>
          <w:color w:val="000000"/>
          <w:sz w:val="24"/>
          <w:szCs w:val="24"/>
          <w:rtl/>
        </w:rPr>
        <w:t>ز</w:t>
      </w:r>
      <w:r w:rsidRPr="00D21388">
        <w:rPr>
          <w:rFonts w:cs="B Lotus" w:hint="cs"/>
          <w:color w:val="000000"/>
          <w:sz w:val="24"/>
          <w:szCs w:val="24"/>
          <w:rtl/>
        </w:rPr>
        <w:t>ي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راهبرد</w:t>
      </w:r>
      <w:r w:rsidRPr="00D21388">
        <w:rPr>
          <w:rFonts w:cs="B Lotus" w:hint="cs"/>
          <w:color w:val="000000"/>
          <w:sz w:val="24"/>
          <w:szCs w:val="24"/>
          <w:rtl/>
        </w:rPr>
        <w:t>ي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>
        <w:rPr>
          <w:rFonts w:cs="B Lotus" w:hint="cs"/>
          <w:color w:val="000000"/>
          <w:sz w:val="24"/>
          <w:szCs w:val="24"/>
          <w:rtl/>
        </w:rPr>
        <w:t xml:space="preserve">، </w:t>
      </w:r>
      <w:r w:rsidRPr="00D21388">
        <w:rPr>
          <w:rFonts w:cs="B Lotus" w:hint="eastAsia"/>
          <w:color w:val="000000"/>
          <w:sz w:val="24"/>
          <w:szCs w:val="24"/>
          <w:rtl/>
        </w:rPr>
        <w:t>روش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جمع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آور</w:t>
      </w:r>
      <w:r w:rsidRPr="00D21388">
        <w:rPr>
          <w:rFonts w:cs="B Lotus" w:hint="cs"/>
          <w:color w:val="000000"/>
          <w:sz w:val="24"/>
          <w:szCs w:val="24"/>
          <w:rtl/>
        </w:rPr>
        <w:t>ي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داده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ها،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بررس</w:t>
      </w:r>
      <w:r w:rsidRPr="00D21388">
        <w:rPr>
          <w:rFonts w:cs="B Lotus" w:hint="cs"/>
          <w:color w:val="000000"/>
          <w:sz w:val="24"/>
          <w:szCs w:val="24"/>
          <w:rtl/>
        </w:rPr>
        <w:t>ي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ن</w:t>
      </w:r>
      <w:r w:rsidRPr="00D21388">
        <w:rPr>
          <w:rFonts w:cs="B Lotus" w:hint="cs"/>
          <w:color w:val="000000"/>
          <w:sz w:val="24"/>
          <w:szCs w:val="24"/>
          <w:rtl/>
        </w:rPr>
        <w:t>ي</w:t>
      </w:r>
      <w:r w:rsidRPr="00D21388">
        <w:rPr>
          <w:rFonts w:cs="B Lotus" w:hint="eastAsia"/>
          <w:color w:val="000000"/>
          <w:sz w:val="24"/>
          <w:szCs w:val="24"/>
          <w:rtl/>
        </w:rPr>
        <w:t>ازها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و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شناسا</w:t>
      </w:r>
      <w:r w:rsidRPr="00D21388">
        <w:rPr>
          <w:rFonts w:cs="B Lotus" w:hint="cs"/>
          <w:color w:val="000000"/>
          <w:sz w:val="24"/>
          <w:szCs w:val="24"/>
          <w:rtl/>
        </w:rPr>
        <w:t>يي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مسائل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دارا</w:t>
      </w:r>
      <w:r w:rsidRPr="00D21388">
        <w:rPr>
          <w:rFonts w:cs="B Lotus" w:hint="cs"/>
          <w:color w:val="000000"/>
          <w:sz w:val="24"/>
          <w:szCs w:val="24"/>
          <w:rtl/>
        </w:rPr>
        <w:t>ي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اولو</w:t>
      </w:r>
      <w:r w:rsidRPr="00D21388">
        <w:rPr>
          <w:rFonts w:cs="B Lotus" w:hint="cs"/>
          <w:color w:val="000000"/>
          <w:sz w:val="24"/>
          <w:szCs w:val="24"/>
          <w:rtl/>
        </w:rPr>
        <w:t>ي</w:t>
      </w:r>
      <w:r w:rsidRPr="00D21388">
        <w:rPr>
          <w:rFonts w:cs="B Lotus" w:hint="eastAsia"/>
          <w:color w:val="000000"/>
          <w:sz w:val="24"/>
          <w:szCs w:val="24"/>
          <w:rtl/>
        </w:rPr>
        <w:t>ت</w:t>
      </w:r>
      <w:r>
        <w:rPr>
          <w:rFonts w:cs="B Lotus" w:hint="cs"/>
          <w:color w:val="000000"/>
          <w:sz w:val="24"/>
          <w:szCs w:val="24"/>
          <w:rtl/>
        </w:rPr>
        <w:t xml:space="preserve">، </w:t>
      </w:r>
      <w:r w:rsidRPr="00D21388">
        <w:rPr>
          <w:rFonts w:cs="B Lotus" w:hint="eastAsia"/>
          <w:color w:val="000000"/>
          <w:sz w:val="24"/>
          <w:szCs w:val="24"/>
          <w:rtl/>
        </w:rPr>
        <w:t>آشنا</w:t>
      </w:r>
      <w:r w:rsidRPr="00D21388">
        <w:rPr>
          <w:rFonts w:cs="B Lotus" w:hint="cs"/>
          <w:color w:val="000000"/>
          <w:sz w:val="24"/>
          <w:szCs w:val="24"/>
          <w:rtl/>
        </w:rPr>
        <w:t>يي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با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انواع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مداخلات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در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سلامت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جامعه</w:t>
      </w:r>
      <w:r w:rsidRPr="00D21388">
        <w:rPr>
          <w:rFonts w:cs="B Lotus"/>
          <w:color w:val="000000"/>
          <w:sz w:val="24"/>
          <w:szCs w:val="24"/>
          <w:rtl/>
        </w:rPr>
        <w:t xml:space="preserve"> / </w:t>
      </w:r>
      <w:r w:rsidRPr="00D21388">
        <w:rPr>
          <w:rFonts w:cs="B Lotus" w:hint="eastAsia"/>
          <w:color w:val="000000"/>
          <w:sz w:val="24"/>
          <w:szCs w:val="24"/>
          <w:rtl/>
        </w:rPr>
        <w:t>شناخت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منابع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جامعه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و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استفاده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از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آنها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در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برنامه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ر</w:t>
      </w:r>
      <w:r w:rsidRPr="00D21388">
        <w:rPr>
          <w:rFonts w:cs="B Lotus" w:hint="cs"/>
          <w:color w:val="000000"/>
          <w:sz w:val="24"/>
          <w:szCs w:val="24"/>
          <w:rtl/>
        </w:rPr>
        <w:t>ي</w:t>
      </w:r>
      <w:r w:rsidRPr="00D21388">
        <w:rPr>
          <w:rFonts w:cs="B Lotus" w:hint="eastAsia"/>
          <w:color w:val="000000"/>
          <w:sz w:val="24"/>
          <w:szCs w:val="24"/>
          <w:rtl/>
        </w:rPr>
        <w:t>ز</w:t>
      </w:r>
      <w:r w:rsidRPr="00D21388">
        <w:rPr>
          <w:rFonts w:cs="B Lotus" w:hint="cs"/>
          <w:color w:val="000000"/>
          <w:sz w:val="24"/>
          <w:szCs w:val="24"/>
          <w:rtl/>
        </w:rPr>
        <w:t>ي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مداخلات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پرستار</w:t>
      </w:r>
      <w:r w:rsidRPr="00D21388">
        <w:rPr>
          <w:rFonts w:cs="B Lotus" w:hint="cs"/>
          <w:color w:val="000000"/>
          <w:sz w:val="24"/>
          <w:szCs w:val="24"/>
          <w:rtl/>
        </w:rPr>
        <w:t>ي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سلامت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جامعه</w:t>
      </w:r>
      <w:r>
        <w:rPr>
          <w:rFonts w:cs="B Lotus" w:hint="cs"/>
          <w:color w:val="000000"/>
          <w:sz w:val="24"/>
          <w:szCs w:val="24"/>
          <w:rtl/>
        </w:rPr>
        <w:t xml:space="preserve">، </w:t>
      </w:r>
      <w:r w:rsidRPr="00D21388">
        <w:rPr>
          <w:rFonts w:cs="B Lotus" w:hint="eastAsia"/>
          <w:color w:val="000000"/>
          <w:sz w:val="24"/>
          <w:szCs w:val="24"/>
          <w:rtl/>
        </w:rPr>
        <w:t>آشنا</w:t>
      </w:r>
      <w:r w:rsidRPr="00D21388">
        <w:rPr>
          <w:rFonts w:cs="B Lotus" w:hint="cs"/>
          <w:color w:val="000000"/>
          <w:sz w:val="24"/>
          <w:szCs w:val="24"/>
          <w:rtl/>
        </w:rPr>
        <w:t>يي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با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مفهوم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بازار</w:t>
      </w:r>
      <w:r w:rsidRPr="00D21388">
        <w:rPr>
          <w:rFonts w:cs="B Lotus" w:hint="cs"/>
          <w:color w:val="000000"/>
          <w:sz w:val="24"/>
          <w:szCs w:val="24"/>
          <w:rtl/>
        </w:rPr>
        <w:t>ي</w:t>
      </w:r>
      <w:r w:rsidRPr="00D21388">
        <w:rPr>
          <w:rFonts w:cs="B Lotus" w:hint="eastAsia"/>
          <w:color w:val="000000"/>
          <w:sz w:val="24"/>
          <w:szCs w:val="24"/>
          <w:rtl/>
        </w:rPr>
        <w:t>اب</w:t>
      </w:r>
      <w:r w:rsidRPr="00D21388">
        <w:rPr>
          <w:rFonts w:cs="B Lotus" w:hint="cs"/>
          <w:color w:val="000000"/>
          <w:sz w:val="24"/>
          <w:szCs w:val="24"/>
          <w:rtl/>
        </w:rPr>
        <w:t>ي</w:t>
      </w:r>
      <w:r>
        <w:rPr>
          <w:rFonts w:cs="B Lotus" w:hint="cs"/>
          <w:color w:val="000000"/>
          <w:sz w:val="24"/>
          <w:szCs w:val="24"/>
          <w:rtl/>
        </w:rPr>
        <w:t xml:space="preserve">، </w:t>
      </w:r>
      <w:r w:rsidRPr="00D21388">
        <w:rPr>
          <w:rFonts w:cs="B Lotus" w:hint="eastAsia"/>
          <w:color w:val="000000"/>
          <w:sz w:val="24"/>
          <w:szCs w:val="24"/>
          <w:rtl/>
        </w:rPr>
        <w:t>برنامه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ر</w:t>
      </w:r>
      <w:r w:rsidRPr="00D21388">
        <w:rPr>
          <w:rFonts w:cs="B Lotus" w:hint="cs"/>
          <w:color w:val="000000"/>
          <w:sz w:val="24"/>
          <w:szCs w:val="24"/>
          <w:rtl/>
        </w:rPr>
        <w:t>ي</w:t>
      </w:r>
      <w:r w:rsidRPr="00D21388">
        <w:rPr>
          <w:rFonts w:cs="B Lotus" w:hint="eastAsia"/>
          <w:color w:val="000000"/>
          <w:sz w:val="24"/>
          <w:szCs w:val="24"/>
          <w:rtl/>
        </w:rPr>
        <w:t>ز</w:t>
      </w:r>
      <w:r w:rsidRPr="00D21388">
        <w:rPr>
          <w:rFonts w:cs="B Lotus" w:hint="cs"/>
          <w:color w:val="000000"/>
          <w:sz w:val="24"/>
          <w:szCs w:val="24"/>
          <w:rtl/>
        </w:rPr>
        <w:t>ي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و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اجرا</w:t>
      </w:r>
      <w:r w:rsidRPr="00D21388">
        <w:rPr>
          <w:rFonts w:cs="B Lotus" w:hint="cs"/>
          <w:color w:val="000000"/>
          <w:sz w:val="24"/>
          <w:szCs w:val="24"/>
          <w:rtl/>
        </w:rPr>
        <w:t>ي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برنامه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سلامت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جامعه</w:t>
      </w:r>
      <w:r>
        <w:rPr>
          <w:rFonts w:cs="B Lotus" w:hint="cs"/>
          <w:color w:val="000000"/>
          <w:sz w:val="24"/>
          <w:szCs w:val="24"/>
          <w:rtl/>
        </w:rPr>
        <w:t xml:space="preserve">، </w:t>
      </w:r>
      <w:r w:rsidRPr="00D21388">
        <w:rPr>
          <w:rFonts w:cs="B Lotus" w:hint="eastAsia"/>
          <w:color w:val="000000"/>
          <w:sz w:val="24"/>
          <w:szCs w:val="24"/>
          <w:rtl/>
        </w:rPr>
        <w:t>اصول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و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روش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ها</w:t>
      </w:r>
      <w:r w:rsidRPr="00D21388">
        <w:rPr>
          <w:rFonts w:cs="B Lotus" w:hint="cs"/>
          <w:color w:val="000000"/>
          <w:sz w:val="24"/>
          <w:szCs w:val="24"/>
          <w:rtl/>
        </w:rPr>
        <w:t>ي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ارزش</w:t>
      </w:r>
      <w:r w:rsidRPr="00D21388">
        <w:rPr>
          <w:rFonts w:cs="B Lotus" w:hint="cs"/>
          <w:color w:val="000000"/>
          <w:sz w:val="24"/>
          <w:szCs w:val="24"/>
          <w:rtl/>
        </w:rPr>
        <w:t>ي</w:t>
      </w:r>
      <w:r w:rsidRPr="00D21388">
        <w:rPr>
          <w:rFonts w:cs="B Lotus" w:hint="eastAsia"/>
          <w:color w:val="000000"/>
          <w:sz w:val="24"/>
          <w:szCs w:val="24"/>
          <w:rtl/>
        </w:rPr>
        <w:t>اب</w:t>
      </w:r>
      <w:r w:rsidRPr="00D21388">
        <w:rPr>
          <w:rFonts w:cs="B Lotus" w:hint="cs"/>
          <w:color w:val="000000"/>
          <w:sz w:val="24"/>
          <w:szCs w:val="24"/>
          <w:rtl/>
        </w:rPr>
        <w:t>ي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برنامه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ها</w:t>
      </w:r>
      <w:r w:rsidRPr="00D21388">
        <w:rPr>
          <w:rFonts w:cs="B Lotus" w:hint="cs"/>
          <w:color w:val="000000"/>
          <w:sz w:val="24"/>
          <w:szCs w:val="24"/>
          <w:rtl/>
        </w:rPr>
        <w:t>ي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سلامت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جامعه</w:t>
      </w:r>
      <w:r>
        <w:rPr>
          <w:rFonts w:cs="B Lotus" w:hint="cs"/>
          <w:color w:val="000000"/>
          <w:sz w:val="24"/>
          <w:szCs w:val="24"/>
          <w:rtl/>
        </w:rPr>
        <w:t xml:space="preserve"> و </w:t>
      </w:r>
      <w:r w:rsidRPr="00D21388">
        <w:rPr>
          <w:rFonts w:cs="B Lotus" w:hint="eastAsia"/>
          <w:color w:val="000000"/>
          <w:sz w:val="24"/>
          <w:szCs w:val="24"/>
          <w:rtl/>
        </w:rPr>
        <w:t>تنظ</w:t>
      </w:r>
      <w:r w:rsidRPr="00D21388">
        <w:rPr>
          <w:rFonts w:cs="B Lotus" w:hint="cs"/>
          <w:color w:val="000000"/>
          <w:sz w:val="24"/>
          <w:szCs w:val="24"/>
          <w:rtl/>
        </w:rPr>
        <w:t>ي</w:t>
      </w:r>
      <w:r w:rsidRPr="00D21388">
        <w:rPr>
          <w:rFonts w:cs="B Lotus" w:hint="eastAsia"/>
          <w:color w:val="000000"/>
          <w:sz w:val="24"/>
          <w:szCs w:val="24"/>
          <w:rtl/>
        </w:rPr>
        <w:t>م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گزارش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و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ارا</w:t>
      </w:r>
      <w:r w:rsidRPr="00D21388">
        <w:rPr>
          <w:rFonts w:cs="B Lotus" w:hint="cs"/>
          <w:color w:val="000000"/>
          <w:sz w:val="24"/>
          <w:szCs w:val="24"/>
          <w:rtl/>
        </w:rPr>
        <w:t>ي</w:t>
      </w:r>
      <w:r w:rsidRPr="00D21388">
        <w:rPr>
          <w:rFonts w:cs="B Lotus" w:hint="eastAsia"/>
          <w:color w:val="000000"/>
          <w:sz w:val="24"/>
          <w:szCs w:val="24"/>
          <w:rtl/>
        </w:rPr>
        <w:t>ه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آن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به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ذ</w:t>
      </w:r>
      <w:r w:rsidRPr="00D21388">
        <w:rPr>
          <w:rFonts w:cs="B Lotus" w:hint="cs"/>
          <w:color w:val="000000"/>
          <w:sz w:val="24"/>
          <w:szCs w:val="24"/>
          <w:rtl/>
        </w:rPr>
        <w:t>ي</w:t>
      </w:r>
      <w:r w:rsidRPr="00D21388">
        <w:rPr>
          <w:rFonts w:cs="B Lotus" w:hint="eastAsia"/>
          <w:color w:val="000000"/>
          <w:sz w:val="24"/>
          <w:szCs w:val="24"/>
          <w:rtl/>
        </w:rPr>
        <w:t>نفعان</w:t>
      </w:r>
      <w:r w:rsidRPr="00D21388">
        <w:rPr>
          <w:rFonts w:cs="B Lotu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eastAsia"/>
          <w:color w:val="000000"/>
          <w:sz w:val="24"/>
          <w:szCs w:val="24"/>
          <w:rtl/>
        </w:rPr>
        <w:t>مختلف</w:t>
      </w:r>
      <w:r>
        <w:rPr>
          <w:rFonts w:cs="B Lotus" w:hint="cs"/>
          <w:color w:val="000000"/>
          <w:sz w:val="24"/>
          <w:szCs w:val="24"/>
          <w:rtl/>
        </w:rPr>
        <w:t xml:space="preserve"> </w:t>
      </w:r>
      <w:r w:rsidRPr="00D21388">
        <w:rPr>
          <w:rFonts w:cs="B Lotus" w:hint="cs"/>
          <w:color w:val="000000"/>
          <w:sz w:val="24"/>
          <w:szCs w:val="24"/>
          <w:rtl/>
        </w:rPr>
        <w:t xml:space="preserve">آشنا شده و آنها را در عرصه مراقبت هاي سلامت جامعه بکار گيرند. </w:t>
      </w:r>
    </w:p>
    <w:p w14:paraId="7DACB06F" w14:textId="16125C19" w:rsidR="009A0090" w:rsidRPr="00EB6DB3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  <w:r w:rsidR="009A4D5D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="009A4D5D" w:rsidRPr="00D21388">
        <w:rPr>
          <w:rFonts w:cs="B Lotus" w:hint="cs"/>
          <w:color w:val="000000"/>
          <w:sz w:val="24"/>
          <w:szCs w:val="24"/>
          <w:rtl/>
        </w:rPr>
        <w:t>کسب دانش و مهارت در زمينه نيازسنجي، بررسي مسائل، طراحي، اجرا و ارزشيابي برنامه هاي سلامت جامعه به منظور ارتقاي سلامت</w:t>
      </w:r>
    </w:p>
    <w:p w14:paraId="64F99659" w14:textId="633FFAFE"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31F93DF3" w:rsidR="009A0090" w:rsidRDefault="009A0090" w:rsidP="00EB6DB3">
      <w:pPr>
        <w:bidi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64C1B43F" w14:textId="77777777" w:rsidR="009A4D5D" w:rsidRPr="00D21388" w:rsidRDefault="009A4D5D" w:rsidP="009A4D5D">
      <w:pPr>
        <w:numPr>
          <w:ilvl w:val="0"/>
          <w:numId w:val="7"/>
        </w:numPr>
        <w:tabs>
          <w:tab w:val="clear" w:pos="870"/>
        </w:tabs>
        <w:bidi/>
        <w:spacing w:after="0" w:line="240" w:lineRule="auto"/>
        <w:ind w:left="297"/>
        <w:jc w:val="lowKashida"/>
        <w:rPr>
          <w:rFonts w:cs="B Lotus"/>
          <w:color w:val="000000"/>
          <w:sz w:val="24"/>
          <w:szCs w:val="24"/>
          <w:rtl/>
        </w:rPr>
      </w:pPr>
      <w:r w:rsidRPr="00D21388">
        <w:rPr>
          <w:rFonts w:cs="B Lotus" w:hint="cs"/>
          <w:color w:val="000000"/>
          <w:sz w:val="24"/>
          <w:szCs w:val="24"/>
          <w:rtl/>
        </w:rPr>
        <w:t xml:space="preserve">مدل هاي برنامه ريزي بهداشتي را بشناسد. </w:t>
      </w:r>
    </w:p>
    <w:p w14:paraId="762CD3AA" w14:textId="77777777" w:rsidR="009A4D5D" w:rsidRPr="00D21388" w:rsidRDefault="009A4D5D" w:rsidP="009A4D5D">
      <w:pPr>
        <w:numPr>
          <w:ilvl w:val="0"/>
          <w:numId w:val="7"/>
        </w:numPr>
        <w:tabs>
          <w:tab w:val="clear" w:pos="870"/>
          <w:tab w:val="left" w:pos="430"/>
        </w:tabs>
        <w:bidi/>
        <w:spacing w:after="0" w:line="240" w:lineRule="auto"/>
        <w:ind w:left="297"/>
        <w:jc w:val="lowKashida"/>
        <w:rPr>
          <w:rFonts w:cs="B Lotus"/>
          <w:color w:val="000000"/>
          <w:sz w:val="24"/>
          <w:szCs w:val="24"/>
        </w:rPr>
      </w:pPr>
      <w:r w:rsidRPr="00D21388">
        <w:rPr>
          <w:rFonts w:cs="B Lotus" w:hint="cs"/>
          <w:color w:val="000000"/>
          <w:sz w:val="24"/>
          <w:szCs w:val="24"/>
          <w:rtl/>
        </w:rPr>
        <w:t>برنامه ريزي راهبردي را بشناسد.</w:t>
      </w:r>
    </w:p>
    <w:p w14:paraId="30C1077C" w14:textId="77777777" w:rsidR="009A4D5D" w:rsidRPr="00D21388" w:rsidRDefault="009A4D5D" w:rsidP="009A4D5D">
      <w:pPr>
        <w:numPr>
          <w:ilvl w:val="0"/>
          <w:numId w:val="7"/>
        </w:numPr>
        <w:tabs>
          <w:tab w:val="clear" w:pos="870"/>
          <w:tab w:val="left" w:pos="430"/>
        </w:tabs>
        <w:bidi/>
        <w:spacing w:after="0" w:line="240" w:lineRule="auto"/>
        <w:ind w:left="297"/>
        <w:jc w:val="lowKashida"/>
        <w:rPr>
          <w:rFonts w:cs="B Lotus"/>
          <w:color w:val="000000"/>
          <w:sz w:val="24"/>
          <w:szCs w:val="24"/>
        </w:rPr>
      </w:pPr>
      <w:r w:rsidRPr="00D21388">
        <w:rPr>
          <w:rFonts w:cs="B Lotus" w:hint="cs"/>
          <w:color w:val="000000"/>
          <w:sz w:val="24"/>
          <w:szCs w:val="24"/>
          <w:rtl/>
        </w:rPr>
        <w:t>روش جمع آوري داده ها بررسي نيازها و مسائل و اولويت هاي جمعيت را بداند.</w:t>
      </w:r>
    </w:p>
    <w:p w14:paraId="7848FB15" w14:textId="77777777" w:rsidR="009A4D5D" w:rsidRPr="00D21388" w:rsidRDefault="009A4D5D" w:rsidP="009A4D5D">
      <w:pPr>
        <w:numPr>
          <w:ilvl w:val="0"/>
          <w:numId w:val="7"/>
        </w:numPr>
        <w:tabs>
          <w:tab w:val="clear" w:pos="870"/>
          <w:tab w:val="left" w:pos="430"/>
        </w:tabs>
        <w:bidi/>
        <w:spacing w:after="0" w:line="240" w:lineRule="auto"/>
        <w:ind w:left="297"/>
        <w:jc w:val="lowKashida"/>
        <w:rPr>
          <w:rFonts w:cs="B Lotus"/>
          <w:color w:val="000000"/>
          <w:sz w:val="24"/>
          <w:szCs w:val="24"/>
        </w:rPr>
      </w:pPr>
      <w:r w:rsidRPr="00D21388">
        <w:rPr>
          <w:rFonts w:cs="B Lotus" w:hint="cs"/>
          <w:color w:val="000000"/>
          <w:sz w:val="24"/>
          <w:szCs w:val="24"/>
          <w:rtl/>
        </w:rPr>
        <w:t>انواع مداخلات در سلامت جامعه را توضيح دهد.</w:t>
      </w:r>
    </w:p>
    <w:p w14:paraId="22D54912" w14:textId="77777777" w:rsidR="009A4D5D" w:rsidRPr="00D21388" w:rsidRDefault="009A4D5D" w:rsidP="009A4D5D">
      <w:pPr>
        <w:numPr>
          <w:ilvl w:val="0"/>
          <w:numId w:val="7"/>
        </w:numPr>
        <w:tabs>
          <w:tab w:val="clear" w:pos="870"/>
          <w:tab w:val="left" w:pos="430"/>
        </w:tabs>
        <w:bidi/>
        <w:spacing w:after="0" w:line="240" w:lineRule="auto"/>
        <w:ind w:left="297"/>
        <w:jc w:val="lowKashida"/>
        <w:rPr>
          <w:rFonts w:cs="B Lotus"/>
          <w:color w:val="000000"/>
          <w:sz w:val="24"/>
          <w:szCs w:val="24"/>
          <w:rtl/>
        </w:rPr>
      </w:pPr>
      <w:r w:rsidRPr="00D21388">
        <w:rPr>
          <w:rFonts w:cs="B Lotus" w:hint="cs"/>
          <w:color w:val="000000"/>
          <w:sz w:val="24"/>
          <w:szCs w:val="24"/>
          <w:rtl/>
        </w:rPr>
        <w:t>منابع جامعه را بشناسد و بتواند از آنها در برنامه ريزي مداخلات پرستاري سلامت جامعه استفاده نمايد.</w:t>
      </w:r>
    </w:p>
    <w:p w14:paraId="6B60F581" w14:textId="77777777" w:rsidR="009A4D5D" w:rsidRPr="00D21388" w:rsidRDefault="009A4D5D" w:rsidP="009A4D5D">
      <w:pPr>
        <w:numPr>
          <w:ilvl w:val="0"/>
          <w:numId w:val="7"/>
        </w:numPr>
        <w:tabs>
          <w:tab w:val="clear" w:pos="870"/>
          <w:tab w:val="left" w:pos="430"/>
        </w:tabs>
        <w:bidi/>
        <w:spacing w:after="0" w:line="240" w:lineRule="auto"/>
        <w:ind w:left="297"/>
        <w:jc w:val="lowKashida"/>
        <w:rPr>
          <w:rFonts w:cs="B Lotus"/>
          <w:color w:val="000000"/>
          <w:sz w:val="24"/>
          <w:szCs w:val="24"/>
          <w:rtl/>
        </w:rPr>
      </w:pPr>
      <w:r w:rsidRPr="00D21388">
        <w:rPr>
          <w:rFonts w:cs="B Lotus" w:hint="cs"/>
          <w:color w:val="000000"/>
          <w:sz w:val="24"/>
          <w:szCs w:val="24"/>
          <w:rtl/>
        </w:rPr>
        <w:t xml:space="preserve">مفهوم بازاريابي را در کار پرستاري سلامت جامعه بداند. </w:t>
      </w:r>
    </w:p>
    <w:p w14:paraId="01B73806" w14:textId="77777777" w:rsidR="009A4D5D" w:rsidRPr="00D21388" w:rsidRDefault="009A4D5D" w:rsidP="009A4D5D">
      <w:pPr>
        <w:numPr>
          <w:ilvl w:val="0"/>
          <w:numId w:val="7"/>
        </w:numPr>
        <w:tabs>
          <w:tab w:val="clear" w:pos="870"/>
          <w:tab w:val="left" w:pos="430"/>
        </w:tabs>
        <w:bidi/>
        <w:spacing w:after="0" w:line="240" w:lineRule="auto"/>
        <w:ind w:left="297"/>
        <w:jc w:val="lowKashida"/>
        <w:rPr>
          <w:rFonts w:cs="B Lotus"/>
          <w:color w:val="000000"/>
          <w:sz w:val="24"/>
          <w:szCs w:val="24"/>
        </w:rPr>
      </w:pPr>
      <w:r w:rsidRPr="00D21388">
        <w:rPr>
          <w:rFonts w:cs="B Lotus" w:hint="cs"/>
          <w:color w:val="000000"/>
          <w:sz w:val="24"/>
          <w:szCs w:val="24"/>
          <w:rtl/>
        </w:rPr>
        <w:t>يک برنامه سلامت جامعه تدوين و اجرا نمايد.</w:t>
      </w:r>
    </w:p>
    <w:p w14:paraId="6CECEFDB" w14:textId="77777777" w:rsidR="009A4D5D" w:rsidRPr="00D21388" w:rsidRDefault="009A4D5D" w:rsidP="009A4D5D">
      <w:pPr>
        <w:numPr>
          <w:ilvl w:val="0"/>
          <w:numId w:val="7"/>
        </w:numPr>
        <w:tabs>
          <w:tab w:val="clear" w:pos="870"/>
          <w:tab w:val="left" w:pos="430"/>
        </w:tabs>
        <w:bidi/>
        <w:spacing w:after="0" w:line="240" w:lineRule="auto"/>
        <w:ind w:left="297"/>
        <w:jc w:val="lowKashida"/>
        <w:rPr>
          <w:rFonts w:cs="B Lotus"/>
          <w:color w:val="000000"/>
          <w:sz w:val="24"/>
          <w:szCs w:val="24"/>
        </w:rPr>
      </w:pPr>
      <w:r w:rsidRPr="00D21388">
        <w:rPr>
          <w:rFonts w:cs="B Lotus" w:hint="cs"/>
          <w:color w:val="000000"/>
          <w:sz w:val="24"/>
          <w:szCs w:val="24"/>
          <w:rtl/>
        </w:rPr>
        <w:t xml:space="preserve">برنامه اجرا شده را با استفاده از اصول و روش هاي علمي ارزشيابي نمايد. </w:t>
      </w:r>
    </w:p>
    <w:p w14:paraId="58BA8ECF" w14:textId="77777777" w:rsidR="009A4D5D" w:rsidRPr="00D21388" w:rsidRDefault="009A4D5D" w:rsidP="009A4D5D">
      <w:pPr>
        <w:pStyle w:val="ListParagraph"/>
        <w:numPr>
          <w:ilvl w:val="0"/>
          <w:numId w:val="7"/>
        </w:numPr>
        <w:tabs>
          <w:tab w:val="clear" w:pos="870"/>
          <w:tab w:val="num" w:pos="297"/>
        </w:tabs>
        <w:bidi/>
        <w:spacing w:after="0"/>
        <w:ind w:hanging="933"/>
        <w:jc w:val="both"/>
        <w:rPr>
          <w:rFonts w:cs="B Lotus"/>
          <w:color w:val="000000"/>
          <w:sz w:val="24"/>
          <w:szCs w:val="24"/>
          <w:rtl/>
        </w:rPr>
      </w:pPr>
      <w:r w:rsidRPr="00D21388">
        <w:rPr>
          <w:rFonts w:cs="B Lotus" w:hint="cs"/>
          <w:color w:val="000000"/>
          <w:sz w:val="24"/>
          <w:szCs w:val="24"/>
          <w:rtl/>
        </w:rPr>
        <w:t>نحوه تنظيم گزارش و ارايه آن به ذينفعان مختلف بشناسد.</w:t>
      </w:r>
    </w:p>
    <w:p w14:paraId="41CA6F4A" w14:textId="77777777" w:rsidR="009A4D5D" w:rsidRPr="00EB6DB3" w:rsidRDefault="009A4D5D" w:rsidP="009A4D5D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76CC1F0" w14:textId="3165B42E" w:rsidR="00E66E78" w:rsidRDefault="009E629C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AB5CAE">
        <w:tc>
          <w:tcPr>
            <w:tcW w:w="3192" w:type="dxa"/>
          </w:tcPr>
          <w:p w14:paraId="253EF11F" w14:textId="319BE63A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A4D5D">
              <w:rPr>
                <w:rFonts w:ascii="Arial" w:eastAsia="Calibri" w:hAnsi="Arial" w:cs="B Nazanin"/>
                <w:color w:val="FF0000"/>
                <w:highlight w:val="black"/>
              </w:rPr>
              <w:lastRenderedPageBreak/>
              <w:t></w:t>
            </w:r>
            <w:r w:rsidRPr="009A4D5D">
              <w:rPr>
                <w:rFonts w:ascii="Arial" w:eastAsia="Calibri" w:hAnsi="Arial" w:cs="B Nazanin" w:hint="cs"/>
                <w:color w:val="FF0000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4F93F8F9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9A4D5D">
        <w:rPr>
          <w:rFonts w:ascii="Arial" w:eastAsia="Calibri" w:hAnsi="Arial" w:cs="B Nazanin"/>
          <w:highlight w:val="black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9A4D5D">
        <w:rPr>
          <w:rFonts w:ascii="Arial" w:eastAsia="Calibri" w:hAnsi="Arial" w:cs="B Nazanin"/>
          <w:highlight w:val="black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69F3CA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5"/>
        <w:gridCol w:w="2381"/>
        <w:gridCol w:w="2378"/>
        <w:gridCol w:w="2375"/>
        <w:gridCol w:w="847"/>
      </w:tblGrid>
      <w:tr w:rsidR="00684E56" w14:paraId="687BBD93" w14:textId="77777777" w:rsidTr="009A4D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866C2F3" w14:textId="5C12F32B"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lastRenderedPageBreak/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381" w:type="dxa"/>
          </w:tcPr>
          <w:p w14:paraId="7369CF04" w14:textId="077A50E3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378" w:type="dxa"/>
          </w:tcPr>
          <w:p w14:paraId="3D37B49B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375" w:type="dxa"/>
          </w:tcPr>
          <w:p w14:paraId="1D18645E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9A4D5D" w14:paraId="0F0C5D07" w14:textId="77777777" w:rsidTr="00FE6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6E248ECF" w14:textId="5B0D1802" w:rsidR="009A4D5D" w:rsidRPr="00EB6DB3" w:rsidRDefault="009A4D5D" w:rsidP="009A4D5D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دکتر نگارنده</w:t>
            </w:r>
          </w:p>
        </w:tc>
        <w:tc>
          <w:tcPr>
            <w:tcW w:w="2381" w:type="dxa"/>
          </w:tcPr>
          <w:p w14:paraId="6B9E18F5" w14:textId="445D1493" w:rsidR="009A4D5D" w:rsidRPr="00EB6DB3" w:rsidRDefault="009A4D5D" w:rsidP="009A4D5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مطالعه قبلی برای مشارکت فعال در بحث، انجام تکالیف محوله</w:t>
            </w:r>
          </w:p>
        </w:tc>
        <w:tc>
          <w:tcPr>
            <w:tcW w:w="2378" w:type="dxa"/>
          </w:tcPr>
          <w:p w14:paraId="2B305B0D" w14:textId="244FB78E" w:rsidR="009A4D5D" w:rsidRPr="00EB6DB3" w:rsidRDefault="009A4D5D" w:rsidP="009A4D5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B80410">
              <w:rPr>
                <w:rFonts w:ascii="Arial" w:eastAsia="Calibri" w:hAnsi="Arial" w:cs="B Nazanin" w:hint="cs"/>
                <w:rtl/>
              </w:rPr>
              <w:t>یادگیری مبتنی بر مباحثه در فروم</w:t>
            </w:r>
          </w:p>
        </w:tc>
        <w:tc>
          <w:tcPr>
            <w:tcW w:w="2375" w:type="dxa"/>
            <w:vAlign w:val="center"/>
          </w:tcPr>
          <w:p w14:paraId="7921D8DC" w14:textId="33DFE17E" w:rsidR="009A4D5D" w:rsidRPr="00EB6DB3" w:rsidRDefault="009A4D5D" w:rsidP="009A4D5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Lotus" w:hint="cs"/>
                <w:color w:val="000000"/>
                <w:sz w:val="24"/>
                <w:szCs w:val="24"/>
                <w:rtl/>
              </w:rPr>
              <w:t>کلیات برنامه ریزی بهداشتی</w:t>
            </w:r>
          </w:p>
        </w:tc>
        <w:tc>
          <w:tcPr>
            <w:tcW w:w="847" w:type="dxa"/>
          </w:tcPr>
          <w:p w14:paraId="228979A4" w14:textId="77777777" w:rsidR="009A4D5D" w:rsidRPr="00EB6DB3" w:rsidRDefault="009A4D5D" w:rsidP="009A4D5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9A4D5D" w14:paraId="27DD1B05" w14:textId="77777777" w:rsidTr="00FE6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68597DDA" w14:textId="205EE623" w:rsidR="009A4D5D" w:rsidRPr="00EB6DB3" w:rsidRDefault="009A4D5D" w:rsidP="009A4D5D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Calibri" w:hAnsi="Calibri" w:cs="B Lotu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381" w:type="dxa"/>
          </w:tcPr>
          <w:p w14:paraId="76706DCC" w14:textId="77777777" w:rsidR="009A4D5D" w:rsidRDefault="009A4D5D" w:rsidP="009A4D5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مطالعه قبلی برای مشارکت فعال در بحث، انجام تکالیف محوله</w:t>
            </w:r>
          </w:p>
          <w:p w14:paraId="03093118" w14:textId="7ADFCAB5" w:rsidR="007B341C" w:rsidRPr="00EB6DB3" w:rsidRDefault="007B341C" w:rsidP="007B341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8" w:type="dxa"/>
          </w:tcPr>
          <w:p w14:paraId="12AD227D" w14:textId="3FA0FB64" w:rsidR="009A4D5D" w:rsidRPr="00EB6DB3" w:rsidRDefault="009A4D5D" w:rsidP="009A4D5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203F8">
              <w:rPr>
                <w:rFonts w:ascii="Arial" w:eastAsia="Calibri" w:hAnsi="Arial" w:cs="B Nazanin" w:hint="cs"/>
                <w:rtl/>
              </w:rPr>
              <w:t>یادگیری مبتنی بر مباحثه در فروم</w:t>
            </w:r>
          </w:p>
        </w:tc>
        <w:tc>
          <w:tcPr>
            <w:tcW w:w="2375" w:type="dxa"/>
            <w:vAlign w:val="center"/>
          </w:tcPr>
          <w:p w14:paraId="1710D4CE" w14:textId="2EDA5ADE" w:rsidR="009A4D5D" w:rsidRPr="00EB6DB3" w:rsidRDefault="009A4D5D" w:rsidP="009A4D5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Lotus" w:hint="cs"/>
                <w:color w:val="000000"/>
                <w:sz w:val="24"/>
                <w:szCs w:val="24"/>
                <w:rtl/>
              </w:rPr>
              <w:t>مراحل برنامه ریزی بهداشتی</w:t>
            </w:r>
          </w:p>
        </w:tc>
        <w:tc>
          <w:tcPr>
            <w:tcW w:w="847" w:type="dxa"/>
          </w:tcPr>
          <w:p w14:paraId="7BC0A093" w14:textId="77777777" w:rsidR="009A4D5D" w:rsidRPr="00EB6DB3" w:rsidRDefault="009A4D5D" w:rsidP="009A4D5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9A4D5D" w14:paraId="37988758" w14:textId="77777777" w:rsidTr="00FE6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68624CC8" w14:textId="73AF8548" w:rsidR="009A4D5D" w:rsidRPr="00EB6DB3" w:rsidRDefault="009A4D5D" w:rsidP="009A4D5D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Calibri" w:hAnsi="Calibri" w:cs="B Lotu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381" w:type="dxa"/>
          </w:tcPr>
          <w:p w14:paraId="1162E175" w14:textId="6D09D751" w:rsidR="009A4D5D" w:rsidRPr="00EB6DB3" w:rsidRDefault="009A4D5D" w:rsidP="009A4D5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مطالعه قبلی برای مشارکت فعال در بحث، انجام تکالیف محوله</w:t>
            </w:r>
          </w:p>
        </w:tc>
        <w:tc>
          <w:tcPr>
            <w:tcW w:w="2378" w:type="dxa"/>
          </w:tcPr>
          <w:p w14:paraId="196FFB74" w14:textId="1DD90372" w:rsidR="009A4D5D" w:rsidRPr="00EB6DB3" w:rsidRDefault="009A4D5D" w:rsidP="009A4D5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203F8">
              <w:rPr>
                <w:rFonts w:ascii="Arial" w:eastAsia="Calibri" w:hAnsi="Arial" w:cs="B Nazanin" w:hint="cs"/>
                <w:rtl/>
              </w:rPr>
              <w:t>یادگیری مبتنی بر مباحثه در فروم</w:t>
            </w:r>
          </w:p>
        </w:tc>
        <w:tc>
          <w:tcPr>
            <w:tcW w:w="2375" w:type="dxa"/>
            <w:vAlign w:val="center"/>
          </w:tcPr>
          <w:p w14:paraId="780E6296" w14:textId="09DCC40E" w:rsidR="009A4D5D" w:rsidRPr="00EB6DB3" w:rsidRDefault="009A4D5D" w:rsidP="009A4D5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3C2E43">
              <w:rPr>
                <w:rFonts w:cs="B Lotus" w:hint="cs"/>
                <w:color w:val="000000"/>
                <w:sz w:val="24"/>
                <w:szCs w:val="24"/>
                <w:rtl/>
              </w:rPr>
              <w:t>روش جمع آوري داده ها، بررسي نيازها و شناسايي اولویت ها</w:t>
            </w:r>
          </w:p>
        </w:tc>
        <w:tc>
          <w:tcPr>
            <w:tcW w:w="847" w:type="dxa"/>
          </w:tcPr>
          <w:p w14:paraId="5AE8FF57" w14:textId="77777777" w:rsidR="009A4D5D" w:rsidRPr="00EB6DB3" w:rsidRDefault="009A4D5D" w:rsidP="009A4D5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9B40AB" w14:paraId="014D555C" w14:textId="77777777" w:rsidTr="00FE6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718D1388" w14:textId="68CA85F8" w:rsidR="009B40AB" w:rsidRPr="00EB6DB3" w:rsidRDefault="009B40AB" w:rsidP="009B40AB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Calibri" w:hAnsi="Calibri" w:cs="B Lotu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381" w:type="dxa"/>
          </w:tcPr>
          <w:p w14:paraId="64BAAE55" w14:textId="3C826977" w:rsidR="009B40AB" w:rsidRPr="00EB6DB3" w:rsidRDefault="009B40AB" w:rsidP="009B40A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مطالعه قبلی برای مشارکت فعال در بحث، انجام تکالیف محوله</w:t>
            </w:r>
          </w:p>
        </w:tc>
        <w:tc>
          <w:tcPr>
            <w:tcW w:w="2378" w:type="dxa"/>
          </w:tcPr>
          <w:p w14:paraId="68BEE811" w14:textId="7214C30F" w:rsidR="009B40AB" w:rsidRPr="00EB6DB3" w:rsidRDefault="009B40AB" w:rsidP="009B40A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203F8">
              <w:rPr>
                <w:rFonts w:ascii="Arial" w:eastAsia="Calibri" w:hAnsi="Arial" w:cs="B Nazanin" w:hint="cs"/>
                <w:rtl/>
              </w:rPr>
              <w:t>یادگیری مبتنی بر مباحثه در فروم</w:t>
            </w:r>
          </w:p>
        </w:tc>
        <w:tc>
          <w:tcPr>
            <w:tcW w:w="2375" w:type="dxa"/>
            <w:vAlign w:val="center"/>
          </w:tcPr>
          <w:p w14:paraId="7ED9B14F" w14:textId="4E92C868" w:rsidR="009B40AB" w:rsidRPr="00EB6DB3" w:rsidRDefault="009B40AB" w:rsidP="009B40A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9B40AB">
              <w:rPr>
                <w:rFonts w:cs="B Lotus" w:hint="cs"/>
                <w:color w:val="000000"/>
                <w:sz w:val="24"/>
                <w:szCs w:val="24"/>
                <w:rtl/>
              </w:rPr>
              <w:t>برنامه ریزی  استراتژیک</w:t>
            </w:r>
          </w:p>
        </w:tc>
        <w:tc>
          <w:tcPr>
            <w:tcW w:w="847" w:type="dxa"/>
          </w:tcPr>
          <w:p w14:paraId="00741B70" w14:textId="77777777" w:rsidR="009B40AB" w:rsidRPr="00EB6DB3" w:rsidRDefault="009B40AB" w:rsidP="009B40A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9B40AB" w14:paraId="136EFF23" w14:textId="77777777" w:rsidTr="00FE6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0ED04A59" w14:textId="2659681F" w:rsidR="009B40AB" w:rsidRPr="00EB6DB3" w:rsidRDefault="009B40AB" w:rsidP="009B40AB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Calibri" w:hAnsi="Calibri" w:cs="B Lotu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381" w:type="dxa"/>
          </w:tcPr>
          <w:p w14:paraId="6D4A4424" w14:textId="4EFC21A3" w:rsidR="009B40AB" w:rsidRPr="00EB6DB3" w:rsidRDefault="009B40AB" w:rsidP="009B40A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مطالعه قبلی برای مشارکت فعال در بحث، انجام تکالیف محوله</w:t>
            </w:r>
          </w:p>
        </w:tc>
        <w:tc>
          <w:tcPr>
            <w:tcW w:w="2378" w:type="dxa"/>
          </w:tcPr>
          <w:p w14:paraId="55250220" w14:textId="39A342C8" w:rsidR="009B40AB" w:rsidRPr="00EB6DB3" w:rsidRDefault="009B40AB" w:rsidP="009B40A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203F8">
              <w:rPr>
                <w:rFonts w:ascii="Arial" w:eastAsia="Calibri" w:hAnsi="Arial" w:cs="B Nazanin" w:hint="cs"/>
                <w:rtl/>
              </w:rPr>
              <w:t>یادگیری مبتنی بر مباحثه در فروم</w:t>
            </w:r>
          </w:p>
        </w:tc>
        <w:tc>
          <w:tcPr>
            <w:tcW w:w="2375" w:type="dxa"/>
            <w:vAlign w:val="center"/>
          </w:tcPr>
          <w:p w14:paraId="07CF78F2" w14:textId="4745C0F5" w:rsidR="009B40AB" w:rsidRPr="00EB6DB3" w:rsidRDefault="009B40AB" w:rsidP="009B40A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3C2E43">
              <w:rPr>
                <w:rFonts w:cs="B Lotus" w:hint="cs"/>
                <w:color w:val="000000"/>
                <w:sz w:val="24"/>
                <w:szCs w:val="24"/>
                <w:rtl/>
              </w:rPr>
              <w:t>معرفي مدل هاي برنامه ريزي بهداشتي</w:t>
            </w:r>
          </w:p>
        </w:tc>
        <w:tc>
          <w:tcPr>
            <w:tcW w:w="847" w:type="dxa"/>
          </w:tcPr>
          <w:p w14:paraId="3D5F7DEF" w14:textId="77777777" w:rsidR="009B40AB" w:rsidRPr="00EB6DB3" w:rsidRDefault="009B40AB" w:rsidP="009B40A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9B40AB" w14:paraId="71572B7E" w14:textId="77777777" w:rsidTr="00FE6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243E95DE" w14:textId="76A9AA3D" w:rsidR="009B40AB" w:rsidRPr="00EB6DB3" w:rsidRDefault="009B40AB" w:rsidP="009B40AB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Calibri" w:hAnsi="Calibri" w:cs="B Lotu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381" w:type="dxa"/>
          </w:tcPr>
          <w:p w14:paraId="2425965D" w14:textId="65F4D115" w:rsidR="009B40AB" w:rsidRPr="00EB6DB3" w:rsidRDefault="009B40AB" w:rsidP="009B40A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مطالعه قبلی برای مشارکت فعال در بحث، انجام تکالیف محوله</w:t>
            </w:r>
          </w:p>
        </w:tc>
        <w:tc>
          <w:tcPr>
            <w:tcW w:w="2378" w:type="dxa"/>
          </w:tcPr>
          <w:p w14:paraId="51063F62" w14:textId="7C05F442" w:rsidR="009B40AB" w:rsidRPr="00EB6DB3" w:rsidRDefault="009B40AB" w:rsidP="009B40A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203F8">
              <w:rPr>
                <w:rFonts w:ascii="Arial" w:eastAsia="Calibri" w:hAnsi="Arial" w:cs="B Nazanin" w:hint="cs"/>
                <w:rtl/>
              </w:rPr>
              <w:t>یادگیری مبتنی بر مباحثه در فروم</w:t>
            </w:r>
          </w:p>
        </w:tc>
        <w:tc>
          <w:tcPr>
            <w:tcW w:w="2375" w:type="dxa"/>
            <w:vAlign w:val="center"/>
          </w:tcPr>
          <w:p w14:paraId="77BA6505" w14:textId="0B787BD2" w:rsidR="009B40AB" w:rsidRPr="00EB6DB3" w:rsidRDefault="009B40AB" w:rsidP="009B40A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3C2E43">
              <w:rPr>
                <w:rFonts w:cs="B Lotus" w:hint="cs"/>
                <w:color w:val="000000"/>
                <w:sz w:val="24"/>
                <w:szCs w:val="24"/>
                <w:rtl/>
              </w:rPr>
              <w:t>معرفي مدل هاي برنامه ريزي بهداشتي</w:t>
            </w:r>
          </w:p>
        </w:tc>
        <w:tc>
          <w:tcPr>
            <w:tcW w:w="847" w:type="dxa"/>
          </w:tcPr>
          <w:p w14:paraId="44C26987" w14:textId="77777777" w:rsidR="009B40AB" w:rsidRPr="00EB6DB3" w:rsidRDefault="009B40AB" w:rsidP="009B40A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560C9E" w14:paraId="78FF9686" w14:textId="77777777" w:rsidTr="00FE6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382C7D9B" w14:textId="54596406" w:rsidR="00560C9E" w:rsidRPr="00EB6DB3" w:rsidRDefault="00560C9E" w:rsidP="00560C9E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دکتر نیک پیما</w:t>
            </w:r>
          </w:p>
        </w:tc>
        <w:tc>
          <w:tcPr>
            <w:tcW w:w="2381" w:type="dxa"/>
          </w:tcPr>
          <w:p w14:paraId="062985D4" w14:textId="045F0C88" w:rsidR="00560C9E" w:rsidRPr="00EB6DB3" w:rsidRDefault="00560C9E" w:rsidP="00560C9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مطالعه قبلی برای مشارکت فعال در بحث، انجام تکالیف محوله</w:t>
            </w:r>
          </w:p>
        </w:tc>
        <w:tc>
          <w:tcPr>
            <w:tcW w:w="2378" w:type="dxa"/>
          </w:tcPr>
          <w:p w14:paraId="01FFCB25" w14:textId="73EE4D9C" w:rsidR="00560C9E" w:rsidRPr="00560C9E" w:rsidRDefault="00560C9E" w:rsidP="00560C9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Lotus"/>
                <w:sz w:val="24"/>
                <w:szCs w:val="24"/>
                <w:lang w:bidi="fa-IR"/>
              </w:rPr>
            </w:pPr>
            <w:r w:rsidRPr="00560C9E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سخنرانی و پرسش و پاسخ</w:t>
            </w:r>
          </w:p>
        </w:tc>
        <w:tc>
          <w:tcPr>
            <w:tcW w:w="2375" w:type="dxa"/>
            <w:vAlign w:val="center"/>
          </w:tcPr>
          <w:p w14:paraId="4D20F59A" w14:textId="6B7C98BB" w:rsidR="00560C9E" w:rsidRPr="00EB6DB3" w:rsidRDefault="00560C9E" w:rsidP="00560C9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3C2E43">
              <w:rPr>
                <w:rFonts w:asciiTheme="majorBidi" w:hAnsiTheme="majorBidi" w:cs="B Lotus" w:hint="cs"/>
                <w:sz w:val="24"/>
                <w:szCs w:val="24"/>
                <w:rtl/>
                <w:lang w:bidi="fa-IR"/>
              </w:rPr>
              <w:t>انواع مداخلات پرستاری سلامت جامعه</w:t>
            </w:r>
          </w:p>
        </w:tc>
        <w:tc>
          <w:tcPr>
            <w:tcW w:w="847" w:type="dxa"/>
          </w:tcPr>
          <w:p w14:paraId="047AE068" w14:textId="77777777" w:rsidR="00560C9E" w:rsidRPr="00EB6DB3" w:rsidRDefault="00560C9E" w:rsidP="00560C9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7</w:t>
            </w:r>
          </w:p>
        </w:tc>
      </w:tr>
      <w:tr w:rsidR="00560C9E" w14:paraId="0B11B5FB" w14:textId="77777777" w:rsidTr="00FE6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003E7AFC" w14:textId="25FC336C" w:rsidR="00560C9E" w:rsidRPr="00EB6DB3" w:rsidRDefault="00560C9E" w:rsidP="00560C9E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Calibri" w:hAnsi="Calibri" w:cs="B Lotu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381" w:type="dxa"/>
          </w:tcPr>
          <w:p w14:paraId="5046C733" w14:textId="574D88E1" w:rsidR="00560C9E" w:rsidRPr="00EB6DB3" w:rsidRDefault="00560C9E" w:rsidP="00560C9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مطالعه قبلی برای مشارکت فعال در بحث، انجام تکالیف محوله</w:t>
            </w:r>
          </w:p>
        </w:tc>
        <w:tc>
          <w:tcPr>
            <w:tcW w:w="2378" w:type="dxa"/>
          </w:tcPr>
          <w:p w14:paraId="4654C7B8" w14:textId="41B624DE" w:rsidR="00560C9E" w:rsidRPr="00560C9E" w:rsidRDefault="00560C9E" w:rsidP="00560C9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Lotus"/>
                <w:sz w:val="24"/>
                <w:szCs w:val="24"/>
                <w:lang w:bidi="fa-IR"/>
              </w:rPr>
            </w:pPr>
            <w:r w:rsidRPr="00560C9E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سخنرانی و پرسش و پاسخ</w:t>
            </w:r>
          </w:p>
        </w:tc>
        <w:tc>
          <w:tcPr>
            <w:tcW w:w="2375" w:type="dxa"/>
            <w:vAlign w:val="center"/>
          </w:tcPr>
          <w:p w14:paraId="3D7EAFAA" w14:textId="296FE363" w:rsidR="00560C9E" w:rsidRPr="00EB6DB3" w:rsidRDefault="00560C9E" w:rsidP="00560C9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3C2E43">
              <w:rPr>
                <w:rFonts w:asciiTheme="majorBidi" w:hAnsiTheme="majorBidi" w:cs="B Lotus" w:hint="cs"/>
                <w:sz w:val="24"/>
                <w:szCs w:val="24"/>
                <w:rtl/>
                <w:lang w:bidi="fa-IR"/>
              </w:rPr>
              <w:t>انواع مداخلات پرستاری سلامت جامعه</w:t>
            </w:r>
          </w:p>
        </w:tc>
        <w:tc>
          <w:tcPr>
            <w:tcW w:w="847" w:type="dxa"/>
          </w:tcPr>
          <w:p w14:paraId="4025F416" w14:textId="77777777" w:rsidR="00560C9E" w:rsidRPr="00EB6DB3" w:rsidRDefault="00560C9E" w:rsidP="00560C9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8</w:t>
            </w:r>
          </w:p>
        </w:tc>
      </w:tr>
      <w:tr w:rsidR="00560C9E" w14:paraId="13F47642" w14:textId="77777777" w:rsidTr="00F53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417F0453" w14:textId="7765D14F" w:rsidR="00560C9E" w:rsidRPr="00EB6DB3" w:rsidRDefault="00560C9E" w:rsidP="00560C9E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Calibri" w:hAnsi="Calibri" w:cs="B Lotu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381" w:type="dxa"/>
          </w:tcPr>
          <w:p w14:paraId="5FC48F07" w14:textId="181BB6B8" w:rsidR="00560C9E" w:rsidRPr="00EB6DB3" w:rsidRDefault="00560C9E" w:rsidP="00560C9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مطالعه قبلی برای مشارکت فعال در بحث، انجام تکالیف محوله</w:t>
            </w:r>
          </w:p>
        </w:tc>
        <w:tc>
          <w:tcPr>
            <w:tcW w:w="2378" w:type="dxa"/>
          </w:tcPr>
          <w:p w14:paraId="12AFD7D0" w14:textId="41DC00B5" w:rsidR="00560C9E" w:rsidRPr="00560C9E" w:rsidRDefault="00560C9E" w:rsidP="00560C9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Lotus"/>
                <w:sz w:val="24"/>
                <w:szCs w:val="24"/>
                <w:lang w:bidi="fa-IR"/>
              </w:rPr>
            </w:pPr>
            <w:r w:rsidRPr="00560C9E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سخنرانی و پرسش و پاسخ</w:t>
            </w:r>
          </w:p>
        </w:tc>
        <w:tc>
          <w:tcPr>
            <w:tcW w:w="2375" w:type="dxa"/>
            <w:vAlign w:val="center"/>
          </w:tcPr>
          <w:p w14:paraId="7EF6F8FC" w14:textId="4B58D1A7" w:rsidR="00560C9E" w:rsidRPr="00EB6DB3" w:rsidRDefault="00560C9E" w:rsidP="00560C9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Calibri" w:hAnsi="Calibri" w:cs="B Lotus" w:hint="cs"/>
                <w:sz w:val="24"/>
                <w:szCs w:val="24"/>
                <w:rtl/>
                <w:lang w:bidi="fa-IR"/>
              </w:rPr>
              <w:t>شیوه های اجرای برنامه های بهداشتی</w:t>
            </w:r>
          </w:p>
        </w:tc>
        <w:tc>
          <w:tcPr>
            <w:tcW w:w="847" w:type="dxa"/>
          </w:tcPr>
          <w:p w14:paraId="63BAE51D" w14:textId="77777777" w:rsidR="00560C9E" w:rsidRPr="00EB6DB3" w:rsidRDefault="00560C9E" w:rsidP="00560C9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9</w:t>
            </w:r>
          </w:p>
        </w:tc>
      </w:tr>
      <w:tr w:rsidR="00560C9E" w14:paraId="0BF7B2D4" w14:textId="77777777" w:rsidTr="00F537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24698AF5" w14:textId="74F8CD76" w:rsidR="00560C9E" w:rsidRPr="00EB6DB3" w:rsidRDefault="00560C9E" w:rsidP="00560C9E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Calibri" w:hAnsi="Calibri" w:cs="B Lotu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381" w:type="dxa"/>
          </w:tcPr>
          <w:p w14:paraId="4ED51F92" w14:textId="07EF2E4B" w:rsidR="00560C9E" w:rsidRPr="00EB6DB3" w:rsidRDefault="00560C9E" w:rsidP="00560C9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مطالعه قبلی برای مشارکت فعال در بحث، انجام تکالیف محوله</w:t>
            </w:r>
          </w:p>
        </w:tc>
        <w:tc>
          <w:tcPr>
            <w:tcW w:w="2378" w:type="dxa"/>
          </w:tcPr>
          <w:p w14:paraId="6129110F" w14:textId="0BAE1320" w:rsidR="00560C9E" w:rsidRPr="00560C9E" w:rsidRDefault="00560C9E" w:rsidP="00560C9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Lotus"/>
                <w:sz w:val="24"/>
                <w:szCs w:val="24"/>
                <w:lang w:bidi="fa-IR"/>
              </w:rPr>
            </w:pPr>
            <w:r w:rsidRPr="00560C9E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سخنرانی و پرسش و پاسخ</w:t>
            </w:r>
          </w:p>
        </w:tc>
        <w:tc>
          <w:tcPr>
            <w:tcW w:w="2375" w:type="dxa"/>
            <w:vAlign w:val="center"/>
          </w:tcPr>
          <w:p w14:paraId="7F805F29" w14:textId="217861AD" w:rsidR="00560C9E" w:rsidRPr="00EB6DB3" w:rsidRDefault="00560C9E" w:rsidP="00560C9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3C2E43">
              <w:rPr>
                <w:rFonts w:cs="B Lotus" w:hint="cs"/>
                <w:color w:val="000000"/>
                <w:sz w:val="24"/>
                <w:szCs w:val="24"/>
                <w:rtl/>
              </w:rPr>
              <w:t>اصول و روش هاي ارزشيابي برنامه هاي سلامت جامعه</w:t>
            </w:r>
          </w:p>
        </w:tc>
        <w:tc>
          <w:tcPr>
            <w:tcW w:w="847" w:type="dxa"/>
          </w:tcPr>
          <w:p w14:paraId="7ACFAB9D" w14:textId="77777777" w:rsidR="00560C9E" w:rsidRPr="00EB6DB3" w:rsidRDefault="00560C9E" w:rsidP="00560C9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10</w:t>
            </w:r>
          </w:p>
        </w:tc>
      </w:tr>
      <w:tr w:rsidR="00560C9E" w14:paraId="626BDEA5" w14:textId="77777777" w:rsidTr="007A5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38942E2E" w14:textId="21BFC302" w:rsidR="00560C9E" w:rsidRPr="00EB6DB3" w:rsidRDefault="00560C9E" w:rsidP="00560C9E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Calibri" w:hAnsi="Calibri" w:cs="B Lotu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381" w:type="dxa"/>
          </w:tcPr>
          <w:p w14:paraId="04852EC0" w14:textId="54A8E104" w:rsidR="00560C9E" w:rsidRPr="00EB6DB3" w:rsidRDefault="00560C9E" w:rsidP="00560C9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مطالعه قبلی برای مشارکت فعال در بحث، انجام تکالیف محوله</w:t>
            </w:r>
          </w:p>
        </w:tc>
        <w:tc>
          <w:tcPr>
            <w:tcW w:w="2378" w:type="dxa"/>
          </w:tcPr>
          <w:p w14:paraId="045F37B2" w14:textId="1ED7E4BF" w:rsidR="00560C9E" w:rsidRPr="00560C9E" w:rsidRDefault="00560C9E" w:rsidP="00560C9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Lotus"/>
                <w:sz w:val="24"/>
                <w:szCs w:val="24"/>
                <w:lang w:bidi="fa-IR"/>
              </w:rPr>
            </w:pPr>
            <w:r w:rsidRPr="00560C9E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سخنرانی و پرسش و پاسخ</w:t>
            </w:r>
          </w:p>
        </w:tc>
        <w:tc>
          <w:tcPr>
            <w:tcW w:w="2375" w:type="dxa"/>
          </w:tcPr>
          <w:p w14:paraId="53E86721" w14:textId="1E3CCA5A" w:rsidR="00560C9E" w:rsidRPr="00560C9E" w:rsidRDefault="00560C9E" w:rsidP="00560C9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Lotus"/>
                <w:sz w:val="24"/>
                <w:szCs w:val="24"/>
                <w:lang w:bidi="fa-IR"/>
              </w:rPr>
            </w:pPr>
            <w:r w:rsidRPr="00560C9E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نقش های پرستار در حوزه های های مختلف برنامه ریزی بهداشتی</w:t>
            </w:r>
          </w:p>
        </w:tc>
        <w:tc>
          <w:tcPr>
            <w:tcW w:w="847" w:type="dxa"/>
          </w:tcPr>
          <w:p w14:paraId="15C93110" w14:textId="77777777" w:rsidR="00560C9E" w:rsidRPr="00EB6DB3" w:rsidRDefault="00560C9E" w:rsidP="00560C9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11</w:t>
            </w:r>
          </w:p>
        </w:tc>
      </w:tr>
      <w:tr w:rsidR="00560C9E" w14:paraId="4F9C0152" w14:textId="77777777" w:rsidTr="007A5F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  <w:vAlign w:val="center"/>
          </w:tcPr>
          <w:p w14:paraId="5F4943BF" w14:textId="6DCD469E" w:rsidR="00560C9E" w:rsidRPr="00EB6DB3" w:rsidRDefault="00560C9E" w:rsidP="00560C9E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Calibri" w:hAnsi="Calibri" w:cs="B Lotu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381" w:type="dxa"/>
          </w:tcPr>
          <w:p w14:paraId="04C8965E" w14:textId="771B1860" w:rsidR="00560C9E" w:rsidRPr="00EB6DB3" w:rsidRDefault="00560C9E" w:rsidP="00560C9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مطالعه قبلی برای مشارکت فعال در بحث، انجام تکالیف محوله</w:t>
            </w:r>
          </w:p>
        </w:tc>
        <w:tc>
          <w:tcPr>
            <w:tcW w:w="2378" w:type="dxa"/>
          </w:tcPr>
          <w:p w14:paraId="1E3D477A" w14:textId="58792C02" w:rsidR="00560C9E" w:rsidRPr="00EB6DB3" w:rsidRDefault="00560C9E" w:rsidP="00560C9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560C9E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سخنرانی و پرسش و پاسخ</w:t>
            </w:r>
          </w:p>
        </w:tc>
        <w:tc>
          <w:tcPr>
            <w:tcW w:w="2375" w:type="dxa"/>
          </w:tcPr>
          <w:p w14:paraId="2FEBD70F" w14:textId="4AC5E4CC" w:rsidR="00560C9E" w:rsidRPr="00560C9E" w:rsidRDefault="00560C9E" w:rsidP="00560C9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Lotus"/>
                <w:sz w:val="24"/>
                <w:szCs w:val="24"/>
                <w:lang w:bidi="fa-IR"/>
              </w:rPr>
            </w:pPr>
            <w:r w:rsidRPr="00560C9E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مارکتینگ در برنامه ریزی بهداشتی</w:t>
            </w:r>
          </w:p>
        </w:tc>
        <w:tc>
          <w:tcPr>
            <w:tcW w:w="847" w:type="dxa"/>
          </w:tcPr>
          <w:p w14:paraId="05A615B9" w14:textId="77777777" w:rsidR="00560C9E" w:rsidRPr="00EB6DB3" w:rsidRDefault="00560C9E" w:rsidP="00560C9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12</w:t>
            </w:r>
          </w:p>
        </w:tc>
      </w:tr>
      <w:tr w:rsidR="009B40AB" w14:paraId="075BD974" w14:textId="77777777" w:rsidTr="009A4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EEB7996" w14:textId="1F73EC7E" w:rsidR="009B40AB" w:rsidRPr="00EB6DB3" w:rsidRDefault="009B40AB" w:rsidP="009B40AB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81" w:type="dxa"/>
          </w:tcPr>
          <w:p w14:paraId="29F78690" w14:textId="77777777" w:rsidR="009B40AB" w:rsidRPr="00EB6DB3" w:rsidRDefault="009B40AB" w:rsidP="009B40A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8" w:type="dxa"/>
          </w:tcPr>
          <w:p w14:paraId="17F213B0" w14:textId="77777777" w:rsidR="009B40AB" w:rsidRPr="00EB6DB3" w:rsidRDefault="009B40AB" w:rsidP="009B40A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5" w:type="dxa"/>
          </w:tcPr>
          <w:p w14:paraId="3CEA0474" w14:textId="77777777" w:rsidR="009B40AB" w:rsidRPr="00EB6DB3" w:rsidRDefault="009B40AB" w:rsidP="009B40A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78B9B4D9" w14:textId="77777777" w:rsidR="009B40AB" w:rsidRPr="00EB6DB3" w:rsidRDefault="009B40AB" w:rsidP="009B40A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13</w:t>
            </w:r>
          </w:p>
        </w:tc>
      </w:tr>
      <w:tr w:rsidR="009B40AB" w14:paraId="453C524B" w14:textId="77777777" w:rsidTr="009A4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9B1EAEA" w14:textId="05E45CC4" w:rsidR="009B40AB" w:rsidRPr="00EB6DB3" w:rsidRDefault="009B40AB" w:rsidP="009B40AB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81" w:type="dxa"/>
          </w:tcPr>
          <w:p w14:paraId="07B8107F" w14:textId="77777777" w:rsidR="009B40AB" w:rsidRPr="00EB6DB3" w:rsidRDefault="009B40AB" w:rsidP="009B40A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8" w:type="dxa"/>
          </w:tcPr>
          <w:p w14:paraId="3B5D817F" w14:textId="77777777" w:rsidR="009B40AB" w:rsidRPr="00EB6DB3" w:rsidRDefault="009B40AB" w:rsidP="009B40A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5" w:type="dxa"/>
          </w:tcPr>
          <w:p w14:paraId="0D3DC92B" w14:textId="77777777" w:rsidR="009B40AB" w:rsidRPr="00EB6DB3" w:rsidRDefault="009B40AB" w:rsidP="009B40A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165B3CE8" w14:textId="77777777" w:rsidR="009B40AB" w:rsidRPr="00EB6DB3" w:rsidRDefault="009B40AB" w:rsidP="009B40A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14</w:t>
            </w:r>
          </w:p>
        </w:tc>
      </w:tr>
      <w:tr w:rsidR="009B40AB" w14:paraId="75ABA566" w14:textId="77777777" w:rsidTr="009A4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62DE20F" w14:textId="117F4B7A" w:rsidR="009B40AB" w:rsidRPr="00EB6DB3" w:rsidRDefault="009B40AB" w:rsidP="009B40AB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81" w:type="dxa"/>
          </w:tcPr>
          <w:p w14:paraId="3604E5BA" w14:textId="77777777" w:rsidR="009B40AB" w:rsidRPr="00EB6DB3" w:rsidRDefault="009B40AB" w:rsidP="009B40A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8" w:type="dxa"/>
          </w:tcPr>
          <w:p w14:paraId="74EDE3AA" w14:textId="77777777" w:rsidR="009B40AB" w:rsidRPr="00EB6DB3" w:rsidRDefault="009B40AB" w:rsidP="009B40A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5" w:type="dxa"/>
          </w:tcPr>
          <w:p w14:paraId="6543DB74" w14:textId="77777777" w:rsidR="009B40AB" w:rsidRPr="00EB6DB3" w:rsidRDefault="009B40AB" w:rsidP="009B40A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7746E427" w14:textId="77777777" w:rsidR="009B40AB" w:rsidRPr="00EB6DB3" w:rsidRDefault="009B40AB" w:rsidP="009B40A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15</w:t>
            </w:r>
          </w:p>
        </w:tc>
      </w:tr>
      <w:tr w:rsidR="009B40AB" w14:paraId="49DDDD67" w14:textId="77777777" w:rsidTr="009A4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54F5365C" w14:textId="3B55B1E7" w:rsidR="009B40AB" w:rsidRPr="00EB6DB3" w:rsidRDefault="009B40AB" w:rsidP="009B40AB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81" w:type="dxa"/>
          </w:tcPr>
          <w:p w14:paraId="7155623F" w14:textId="77777777" w:rsidR="009B40AB" w:rsidRPr="00EB6DB3" w:rsidRDefault="009B40AB" w:rsidP="009B40A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8" w:type="dxa"/>
          </w:tcPr>
          <w:p w14:paraId="73A70E3C" w14:textId="77777777" w:rsidR="009B40AB" w:rsidRPr="00EB6DB3" w:rsidRDefault="009B40AB" w:rsidP="009B40A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5" w:type="dxa"/>
          </w:tcPr>
          <w:p w14:paraId="6AD9FDAB" w14:textId="77777777" w:rsidR="009B40AB" w:rsidRPr="00EB6DB3" w:rsidRDefault="009B40AB" w:rsidP="009B40A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47E57C49" w14:textId="77777777" w:rsidR="009B40AB" w:rsidRPr="00EB6DB3" w:rsidRDefault="009B40AB" w:rsidP="009B40A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16</w:t>
            </w:r>
          </w:p>
        </w:tc>
      </w:tr>
      <w:tr w:rsidR="009B40AB" w14:paraId="580AA5B9" w14:textId="77777777" w:rsidTr="009A4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5F838CEF" w14:textId="6EAE27AA" w:rsidR="009B40AB" w:rsidRPr="00EB6DB3" w:rsidRDefault="009B40AB" w:rsidP="009B40AB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81" w:type="dxa"/>
          </w:tcPr>
          <w:p w14:paraId="4AD3BE75" w14:textId="77777777" w:rsidR="009B40AB" w:rsidRPr="00EB6DB3" w:rsidRDefault="009B40AB" w:rsidP="009B40A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8" w:type="dxa"/>
          </w:tcPr>
          <w:p w14:paraId="383E687E" w14:textId="77777777" w:rsidR="009B40AB" w:rsidRPr="00EB6DB3" w:rsidRDefault="009B40AB" w:rsidP="009B40A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5" w:type="dxa"/>
          </w:tcPr>
          <w:p w14:paraId="4D3B8962" w14:textId="77777777" w:rsidR="009B40AB" w:rsidRPr="00EB6DB3" w:rsidRDefault="009B40AB" w:rsidP="009B40A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001245C1" w14:textId="77777777" w:rsidR="009B40AB" w:rsidRPr="00EB6DB3" w:rsidRDefault="009B40AB" w:rsidP="009B40A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17</w:t>
            </w:r>
          </w:p>
        </w:tc>
      </w:tr>
    </w:tbl>
    <w:p w14:paraId="742B932C" w14:textId="77777777" w:rsidR="006C3301" w:rsidRDefault="006C3301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185FC1ED" w14:textId="1D694A17" w:rsidR="00BE4941" w:rsidRPr="00EB6DB3" w:rsidRDefault="00BE4941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ABD50F0" w14:textId="6DC6B19E" w:rsidR="00763530" w:rsidRDefault="00BE4941" w:rsidP="00D92DAC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 w:rsidR="00DC7F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84729F">
        <w:rPr>
          <w:vertAlign w:val="superscript"/>
          <w:rtl/>
        </w:rPr>
        <w:footnoteReference w:id="5"/>
      </w:r>
    </w:p>
    <w:p w14:paraId="6B2CF1E5" w14:textId="77777777" w:rsidR="007B341C" w:rsidRPr="00D21388" w:rsidRDefault="007B341C" w:rsidP="007B341C">
      <w:pPr>
        <w:numPr>
          <w:ilvl w:val="0"/>
          <w:numId w:val="8"/>
        </w:numPr>
        <w:tabs>
          <w:tab w:val="left" w:pos="70"/>
          <w:tab w:val="left" w:pos="206"/>
          <w:tab w:val="left" w:pos="430"/>
          <w:tab w:val="left" w:pos="610"/>
        </w:tabs>
        <w:bidi/>
        <w:spacing w:after="0" w:line="240" w:lineRule="auto"/>
        <w:ind w:hanging="800"/>
        <w:jc w:val="lowKashida"/>
        <w:rPr>
          <w:rFonts w:cs="B Lotus"/>
          <w:color w:val="000000"/>
          <w:sz w:val="24"/>
          <w:szCs w:val="24"/>
          <w:rtl/>
        </w:rPr>
      </w:pPr>
      <w:r w:rsidRPr="00D21388">
        <w:rPr>
          <w:rFonts w:cs="B Lotus" w:hint="cs"/>
          <w:color w:val="000000"/>
          <w:sz w:val="24"/>
          <w:szCs w:val="24"/>
          <w:rtl/>
        </w:rPr>
        <w:t>تهيه و ارائه تکاليفي که در براي جلسه از قبل تعيين مي شود.</w:t>
      </w:r>
    </w:p>
    <w:p w14:paraId="3648D3FB" w14:textId="77777777" w:rsidR="007B341C" w:rsidRPr="00D21388" w:rsidRDefault="007B341C" w:rsidP="007B341C">
      <w:pPr>
        <w:numPr>
          <w:ilvl w:val="0"/>
          <w:numId w:val="8"/>
        </w:numPr>
        <w:tabs>
          <w:tab w:val="num" w:pos="-110"/>
          <w:tab w:val="left" w:pos="70"/>
          <w:tab w:val="left" w:pos="206"/>
          <w:tab w:val="left" w:pos="430"/>
          <w:tab w:val="left" w:pos="610"/>
        </w:tabs>
        <w:bidi/>
        <w:spacing w:after="0" w:line="240" w:lineRule="auto"/>
        <w:ind w:hanging="800"/>
        <w:jc w:val="lowKashida"/>
        <w:rPr>
          <w:rFonts w:cs="B Lotus"/>
          <w:color w:val="000000"/>
          <w:sz w:val="24"/>
          <w:szCs w:val="24"/>
          <w:rtl/>
        </w:rPr>
      </w:pPr>
      <w:r w:rsidRPr="00D21388">
        <w:rPr>
          <w:rFonts w:cs="B Lotus" w:hint="cs"/>
          <w:color w:val="000000"/>
          <w:sz w:val="24"/>
          <w:szCs w:val="24"/>
          <w:rtl/>
        </w:rPr>
        <w:t xml:space="preserve">طراحي برنامه، اجرا و ارزشيابي آن بر اساس يکي از مدل ها. </w:t>
      </w:r>
    </w:p>
    <w:p w14:paraId="7A98DD73" w14:textId="6BA69A38" w:rsidR="007B341C" w:rsidRPr="007B341C" w:rsidRDefault="007B341C" w:rsidP="007B341C">
      <w:pPr>
        <w:numPr>
          <w:ilvl w:val="0"/>
          <w:numId w:val="8"/>
        </w:numPr>
        <w:tabs>
          <w:tab w:val="num" w:pos="70"/>
          <w:tab w:val="left" w:pos="206"/>
          <w:tab w:val="left" w:pos="430"/>
          <w:tab w:val="left" w:pos="610"/>
        </w:tabs>
        <w:bidi/>
        <w:spacing w:after="0" w:line="240" w:lineRule="auto"/>
        <w:ind w:hanging="800"/>
        <w:jc w:val="lowKashida"/>
        <w:rPr>
          <w:rFonts w:cs="B Lotus"/>
          <w:color w:val="000000"/>
          <w:sz w:val="24"/>
          <w:szCs w:val="24"/>
        </w:rPr>
      </w:pPr>
      <w:r w:rsidRPr="00D21388">
        <w:rPr>
          <w:rFonts w:cs="B Lotus" w:hint="cs"/>
          <w:color w:val="000000"/>
          <w:sz w:val="24"/>
          <w:szCs w:val="24"/>
          <w:rtl/>
        </w:rPr>
        <w:t>امتحان.</w:t>
      </w: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3263F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3263F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3263F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3263F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3263F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3263F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3263F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201BEF7B" w14:textId="6D6748F8" w:rsidR="002547D1" w:rsidRDefault="00C71788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ارزیابی (تکوینی/تراکمی)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</w:t>
      </w:r>
      <w:r w:rsidR="006C4688">
        <w:rPr>
          <w:rFonts w:asciiTheme="majorBidi" w:hAnsiTheme="majorBidi" w:cs="B Nazanin" w:hint="cs"/>
          <w:sz w:val="24"/>
          <w:szCs w:val="24"/>
          <w:rtl/>
          <w:lang w:bidi="fa-IR"/>
        </w:rPr>
        <w:t>تکوینی 20% تراکمی 80%</w:t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</w:t>
      </w:r>
    </w:p>
    <w:p w14:paraId="5C34CC7D" w14:textId="265754D0" w:rsidR="00C71788" w:rsidRDefault="00C71788" w:rsidP="00A91EBC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ارزیابی دانشجو</w:t>
      </w:r>
      <w:r w:rsidR="006C46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A91EBC">
        <w:rPr>
          <w:rFonts w:asciiTheme="majorBidi" w:hAnsiTheme="majorBidi" w:cs="B Nazanin" w:hint="cs"/>
          <w:sz w:val="24"/>
          <w:szCs w:val="24"/>
          <w:rtl/>
          <w:lang w:bidi="fa-IR"/>
        </w:rPr>
        <w:t>ارایه تکالیف کلاسی، آزمون نهایی</w:t>
      </w:r>
    </w:p>
    <w:p w14:paraId="029408B1" w14:textId="130A4EAA" w:rsidR="002547D1" w:rsidRDefault="002547D1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ارزشیابی هر روش در نمره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نهایی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80"/>
        <w:gridCol w:w="7832"/>
      </w:tblGrid>
      <w:tr w:rsidR="00A91EBC" w:rsidRPr="00D21388" w14:paraId="093E25A2" w14:textId="77777777" w:rsidTr="00111CAE">
        <w:trPr>
          <w:jc w:val="center"/>
        </w:trPr>
        <w:tc>
          <w:tcPr>
            <w:tcW w:w="780" w:type="dxa"/>
          </w:tcPr>
          <w:p w14:paraId="56D46674" w14:textId="1D113A1D" w:rsidR="00A91EBC" w:rsidRPr="00D21388" w:rsidRDefault="00A91EBC" w:rsidP="00111CAE">
            <w:pPr>
              <w:bidi/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D21388">
              <w:rPr>
                <w:rFonts w:cs="B Lotus" w:hint="cs"/>
                <w:sz w:val="24"/>
                <w:szCs w:val="24"/>
                <w:rtl/>
                <w:lang w:bidi="fa-IR"/>
              </w:rPr>
              <w:t>20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7832" w:type="dxa"/>
          </w:tcPr>
          <w:p w14:paraId="2D6B5239" w14:textId="77777777" w:rsidR="00A91EBC" w:rsidRPr="00D21388" w:rsidRDefault="00A91EBC" w:rsidP="00111CAE">
            <w:pPr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21388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مشارکت فعال در کلاس و مباحث </w:t>
            </w:r>
          </w:p>
        </w:tc>
      </w:tr>
      <w:tr w:rsidR="00A91EBC" w:rsidRPr="00D21388" w14:paraId="7DAC3C34" w14:textId="77777777" w:rsidTr="00111CAE">
        <w:trPr>
          <w:jc w:val="center"/>
        </w:trPr>
        <w:tc>
          <w:tcPr>
            <w:tcW w:w="780" w:type="dxa"/>
          </w:tcPr>
          <w:p w14:paraId="303671EC" w14:textId="48A26E23" w:rsidR="00A91EBC" w:rsidRPr="00D21388" w:rsidRDefault="00A91EBC" w:rsidP="00111CAE">
            <w:pPr>
              <w:bidi/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D21388">
              <w:rPr>
                <w:rFonts w:cs="B Lotus" w:hint="cs"/>
                <w:sz w:val="24"/>
                <w:szCs w:val="24"/>
                <w:rtl/>
                <w:lang w:bidi="fa-IR"/>
              </w:rPr>
              <w:t>30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7832" w:type="dxa"/>
          </w:tcPr>
          <w:p w14:paraId="33BD3BCF" w14:textId="77777777" w:rsidR="00A91EBC" w:rsidRPr="00D21388" w:rsidRDefault="00A91EBC" w:rsidP="00111CAE">
            <w:pPr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21388">
              <w:rPr>
                <w:rFonts w:cs="B Lotus" w:hint="cs"/>
                <w:sz w:val="24"/>
                <w:szCs w:val="24"/>
                <w:rtl/>
                <w:lang w:bidi="fa-IR"/>
              </w:rPr>
              <w:t>ارزيابي تکاليف محوله</w:t>
            </w:r>
          </w:p>
        </w:tc>
      </w:tr>
      <w:tr w:rsidR="00A91EBC" w:rsidRPr="00D21388" w14:paraId="20CE018A" w14:textId="77777777" w:rsidTr="00111CAE">
        <w:trPr>
          <w:jc w:val="center"/>
        </w:trPr>
        <w:tc>
          <w:tcPr>
            <w:tcW w:w="780" w:type="dxa"/>
          </w:tcPr>
          <w:p w14:paraId="538E8615" w14:textId="7C0A5D3A" w:rsidR="00A91EBC" w:rsidRPr="00D21388" w:rsidRDefault="00A91EBC" w:rsidP="00111CAE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21388">
              <w:rPr>
                <w:rFonts w:cs="B Lotus" w:hint="cs"/>
                <w:sz w:val="24"/>
                <w:szCs w:val="24"/>
                <w:rtl/>
                <w:lang w:bidi="fa-IR"/>
              </w:rPr>
              <w:t>50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7832" w:type="dxa"/>
          </w:tcPr>
          <w:p w14:paraId="1DBAC2C0" w14:textId="77777777" w:rsidR="00A91EBC" w:rsidRPr="00D21388" w:rsidRDefault="00A91EBC" w:rsidP="00111CAE">
            <w:pPr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21388">
              <w:rPr>
                <w:rFonts w:cs="B Lotus" w:hint="cs"/>
                <w:sz w:val="24"/>
                <w:szCs w:val="24"/>
                <w:rtl/>
                <w:lang w:bidi="fa-IR"/>
              </w:rPr>
              <w:t>ارزشيابي پاياني</w:t>
            </w:r>
          </w:p>
        </w:tc>
      </w:tr>
    </w:tbl>
    <w:p w14:paraId="0D789692" w14:textId="77777777" w:rsidR="00A91EBC" w:rsidRDefault="00A91EBC" w:rsidP="00A91EBC">
      <w:pPr>
        <w:pStyle w:val="ListParagraph"/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46E5CFA3" w14:textId="77777777" w:rsidR="002547D1" w:rsidRPr="002547D1" w:rsidRDefault="002547D1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5A268F6E" w14:textId="65A61B08" w:rsidR="00F95EA0" w:rsidRPr="00F95EA0" w:rsidRDefault="00DB28EF" w:rsidP="001B6A38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E77444" w14:textId="46CA4E31" w:rsidR="00217F24" w:rsidRDefault="00217F24" w:rsidP="002D5FD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lastRenderedPageBreak/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14:paraId="06643DD5" w14:textId="1F9C67BB" w:rsidR="00217F24" w:rsidRPr="00130C50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BC72A3C" w14:textId="3E14F91A" w:rsidR="00FB08F3" w:rsidRPr="00551073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که برای مثال می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EB6DB3" w:rsidRDefault="0049722D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092E63D" w14:textId="2D115BA9" w:rsidR="0049722D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bookmarkStart w:id="0" w:name="_GoBack"/>
      <w:bookmarkEnd w:id="0"/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160C184B" w14:textId="77777777" w:rsidR="007B341C" w:rsidRPr="009B40AB" w:rsidRDefault="007B341C" w:rsidP="007B341C">
      <w:pPr>
        <w:pStyle w:val="ListParagraph"/>
        <w:numPr>
          <w:ilvl w:val="0"/>
          <w:numId w:val="9"/>
        </w:numPr>
        <w:tabs>
          <w:tab w:val="left" w:pos="0"/>
        </w:tabs>
        <w:spacing w:after="0"/>
        <w:ind w:left="360" w:hanging="270"/>
        <w:jc w:val="both"/>
      </w:pPr>
      <w:r w:rsidRPr="009B40AB">
        <w:t>Allender JA, Rector Ch, warner k (2014). Community &amp; Public Health nursing. 8th edition, Philadelphia, LWW.</w:t>
      </w:r>
    </w:p>
    <w:p w14:paraId="690CC079" w14:textId="77777777" w:rsidR="007B341C" w:rsidRPr="009B40AB" w:rsidRDefault="007B341C" w:rsidP="007B341C">
      <w:pPr>
        <w:pStyle w:val="ListParagraph"/>
        <w:numPr>
          <w:ilvl w:val="0"/>
          <w:numId w:val="9"/>
        </w:numPr>
        <w:tabs>
          <w:tab w:val="left" w:pos="0"/>
        </w:tabs>
        <w:spacing w:after="0" w:line="240" w:lineRule="auto"/>
        <w:ind w:left="360" w:hanging="270"/>
        <w:jc w:val="both"/>
      </w:pPr>
      <w:r w:rsidRPr="009B40AB">
        <w:t>Guttmacher S, et al (2010). Community-based health intervention Principles and Applications. 1sd edition, United stated, Jossey-Bass.</w:t>
      </w:r>
    </w:p>
    <w:p w14:paraId="2940C9E2" w14:textId="77777777" w:rsidR="007B341C" w:rsidRPr="009B40AB" w:rsidRDefault="007B341C" w:rsidP="007B341C">
      <w:pPr>
        <w:pStyle w:val="ListParagraph"/>
        <w:numPr>
          <w:ilvl w:val="0"/>
          <w:numId w:val="9"/>
        </w:numPr>
        <w:tabs>
          <w:tab w:val="left" w:pos="0"/>
        </w:tabs>
        <w:spacing w:after="0" w:line="240" w:lineRule="auto"/>
        <w:ind w:left="360" w:hanging="270"/>
        <w:jc w:val="both"/>
        <w:rPr>
          <w:rtl/>
        </w:rPr>
      </w:pPr>
      <w:r w:rsidRPr="009B40AB">
        <w:t>linsley P, Kane K, Owen s (2011). Nursing for Public Health promotion, Principles and Practice. Manchester,</w:t>
      </w:r>
      <w:r w:rsidRPr="009B40AB">
        <w:rPr>
          <w:rFonts w:hint="cs"/>
          <w:rtl/>
        </w:rPr>
        <w:t xml:space="preserve"> </w:t>
      </w:r>
      <w:r w:rsidRPr="009B40AB">
        <w:t>Oxford.</w:t>
      </w:r>
    </w:p>
    <w:p w14:paraId="358DBA78" w14:textId="264CEFB5" w:rsidR="007B341C" w:rsidRPr="009B40AB" w:rsidRDefault="007B341C" w:rsidP="007B341C">
      <w:pPr>
        <w:pStyle w:val="ListParagraph"/>
        <w:numPr>
          <w:ilvl w:val="0"/>
          <w:numId w:val="9"/>
        </w:numPr>
        <w:tabs>
          <w:tab w:val="left" w:pos="0"/>
        </w:tabs>
        <w:spacing w:after="0" w:line="240" w:lineRule="auto"/>
        <w:ind w:left="360" w:hanging="270"/>
        <w:jc w:val="both"/>
      </w:pPr>
      <w:r w:rsidRPr="009B40AB">
        <w:t xml:space="preserve">McKenize JF, et al (2011). Planning, Implementing, and Evaluating Health Promotion Programs a Primer. 6th edition, United </w:t>
      </w:r>
      <w:r w:rsidR="009B40AB" w:rsidRPr="009B40AB">
        <w:t>States</w:t>
      </w:r>
      <w:r w:rsidRPr="009B40AB">
        <w:t>, Pearson.</w:t>
      </w:r>
    </w:p>
    <w:p w14:paraId="4117FB38" w14:textId="0AC6442F" w:rsidR="009B40AB" w:rsidRPr="003263F6" w:rsidRDefault="009B40AB" w:rsidP="007B341C">
      <w:pPr>
        <w:pStyle w:val="ListParagraph"/>
        <w:numPr>
          <w:ilvl w:val="0"/>
          <w:numId w:val="9"/>
        </w:numPr>
        <w:tabs>
          <w:tab w:val="left" w:pos="0"/>
        </w:tabs>
        <w:spacing w:after="0" w:line="240" w:lineRule="auto"/>
        <w:ind w:left="360" w:hanging="27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t>Ontario Agency for Health Protection and Promotion (Public Health Ontario). Planning Health Promotion Programs: Introductory Workbook. 4</w:t>
      </w:r>
      <w:r>
        <w:rPr>
          <w:sz w:val="14"/>
          <w:szCs w:val="14"/>
        </w:rPr>
        <w:t xml:space="preserve">th </w:t>
      </w:r>
      <w:r>
        <w:t>ed. Toronto, ON: Queen's Printer for Ontario; 2015.</w:t>
      </w:r>
    </w:p>
    <w:p w14:paraId="73326A3B" w14:textId="75C22DC8" w:rsidR="003263F6" w:rsidRPr="003263F6" w:rsidRDefault="003263F6" w:rsidP="003263F6">
      <w:pPr>
        <w:pStyle w:val="ListParagraph"/>
        <w:numPr>
          <w:ilvl w:val="0"/>
          <w:numId w:val="9"/>
        </w:numPr>
        <w:tabs>
          <w:tab w:val="left" w:pos="0"/>
        </w:tabs>
        <w:spacing w:after="0" w:line="240" w:lineRule="auto"/>
        <w:ind w:left="360" w:hanging="270"/>
        <w:jc w:val="both"/>
      </w:pPr>
      <w:r w:rsidRPr="003263F6">
        <w:t>Rector C, Stanly MJ (2022). Community and public health nursing Promoting the Public' Health. Tenth edition, Philadelphia, Wolters Kluwer.</w:t>
      </w:r>
    </w:p>
    <w:p w14:paraId="0DF63C29" w14:textId="77777777" w:rsidR="007B341C" w:rsidRPr="003263F6" w:rsidRDefault="007B341C" w:rsidP="003263F6">
      <w:pPr>
        <w:pStyle w:val="ListParagraph"/>
        <w:numPr>
          <w:ilvl w:val="0"/>
          <w:numId w:val="9"/>
        </w:numPr>
        <w:tabs>
          <w:tab w:val="left" w:pos="0"/>
        </w:tabs>
        <w:spacing w:after="0" w:line="240" w:lineRule="auto"/>
        <w:ind w:left="360" w:hanging="270"/>
        <w:jc w:val="both"/>
        <w:rPr>
          <w:rtl/>
        </w:rPr>
      </w:pPr>
    </w:p>
    <w:p w14:paraId="1E97706E" w14:textId="77777777" w:rsidR="0049722D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068C534" w14:textId="04E8E8A9" w:rsidR="0067621F" w:rsidRDefault="0067621F" w:rsidP="002E06E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 xml:space="preserve">      ج) محتوای الکترونیک</w:t>
      </w:r>
      <w:r w:rsidR="002E06E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14:paraId="76325FE0" w14:textId="6D82BFFB" w:rsidR="009B40AB" w:rsidRDefault="009B40AB" w:rsidP="009B40AB">
      <w:pPr>
        <w:jc w:val="both"/>
        <w:rPr>
          <w:rtl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Association for Community Health Improvement. (2017). Community Health Assessment Toolkit. Accessed at </w:t>
      </w:r>
      <w:hyperlink r:id="rId9" w:tooltip="Assess Toolkit" w:history="1">
        <w:r>
          <w:rPr>
            <w:rStyle w:val="Hyperlink"/>
            <w:rFonts w:ascii="Helvetica" w:hAnsi="Helvetica" w:cs="Helvetica"/>
            <w:color w:val="5FA1D0"/>
            <w:sz w:val="21"/>
            <w:szCs w:val="21"/>
            <w:shd w:val="clear" w:color="auto" w:fill="FFFFFF"/>
          </w:rPr>
          <w:t>www.healthycommunities.org/assesstoolkit</w:t>
        </w:r>
      </w:hyperlink>
    </w:p>
    <w:p w14:paraId="4C0BF452" w14:textId="5EBAAC79" w:rsidR="009B40AB" w:rsidRDefault="009B40AB" w:rsidP="009B40AB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  <w:rtl/>
        </w:rPr>
      </w:pPr>
      <w:r w:rsidRPr="009B40A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The Community Tool Box is a service of the </w:t>
      </w:r>
      <w:hyperlink r:id="rId10" w:tgtFrame="_blank" w:history="1">
        <w:r w:rsidRPr="009B40AB">
          <w:rPr>
            <w:rFonts w:ascii="Helvetica" w:hAnsi="Helvetica" w:cs="Helvetica"/>
            <w:color w:val="333333"/>
            <w:sz w:val="21"/>
            <w:szCs w:val="21"/>
            <w:shd w:val="clear" w:color="auto" w:fill="FFFFFF"/>
          </w:rPr>
          <w:t>Center for Community Health and Development</w:t>
        </w:r>
      </w:hyperlink>
      <w:r w:rsidRPr="009B40A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at the </w:t>
      </w:r>
      <w:hyperlink r:id="rId11" w:tgtFrame="_blank" w:history="1">
        <w:r w:rsidRPr="009B40AB">
          <w:rPr>
            <w:rFonts w:ascii="Helvetica" w:hAnsi="Helvetica" w:cs="Helvetica"/>
            <w:color w:val="333333"/>
            <w:sz w:val="21"/>
            <w:szCs w:val="21"/>
            <w:shd w:val="clear" w:color="auto" w:fill="FFFFFF"/>
          </w:rPr>
          <w:t>University of Kansas</w:t>
        </w:r>
      </w:hyperlink>
      <w:r w:rsidRPr="009B40A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 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Accessed at </w:t>
      </w:r>
      <w:hyperlink r:id="rId12" w:history="1">
        <w:r w:rsidRPr="009B40AB">
          <w:rPr>
            <w:rStyle w:val="Hyperlink"/>
            <w:rFonts w:ascii="Helvetica" w:hAnsi="Helvetica" w:cs="Helvetica"/>
            <w:color w:val="5FA1D0"/>
            <w:sz w:val="21"/>
            <w:szCs w:val="21"/>
            <w:shd w:val="clear" w:color="auto" w:fill="FFFFFF"/>
          </w:rPr>
          <w:t>https://ctb.ku.edu/en</w:t>
        </w:r>
      </w:hyperlink>
    </w:p>
    <w:p w14:paraId="54C68F5C" w14:textId="77777777" w:rsidR="009B40AB" w:rsidRPr="009B40AB" w:rsidRDefault="009B40AB" w:rsidP="009B40AB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  <w:rtl/>
        </w:rPr>
      </w:pPr>
    </w:p>
    <w:p w14:paraId="7C88E921" w14:textId="3D693DB5" w:rsidR="00F7033C" w:rsidRDefault="004E2BE7" w:rsidP="0067621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67621F">
        <w:rPr>
          <w:rFonts w:asciiTheme="majorBidi" w:hAnsiTheme="majorBidi" w:cs="B Nazanin" w:hint="cs"/>
          <w:sz w:val="24"/>
          <w:szCs w:val="24"/>
          <w:rtl/>
          <w:lang w:bidi="fa-IR"/>
        </w:rPr>
        <w:t>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sectPr w:rsidR="00F7033C" w:rsidSect="00F51BF7">
      <w:footerReference w:type="default" r:id="rId13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88F05" w16cex:dateUtc="2022-03-08T06:53:00Z"/>
  <w16cex:commentExtensible w16cex:durableId="25D88F06" w16cex:dateUtc="2022-03-08T06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FF770A1" w16cid:durableId="25D88F05"/>
  <w16cid:commentId w16cid:paraId="69317587" w16cid:durableId="25D88F0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69EAB" w14:textId="77777777" w:rsidR="000D788A" w:rsidRDefault="000D788A" w:rsidP="00EB6DB3">
      <w:pPr>
        <w:spacing w:after="0" w:line="240" w:lineRule="auto"/>
      </w:pPr>
      <w:r>
        <w:separator/>
      </w:r>
    </w:p>
  </w:endnote>
  <w:endnote w:type="continuationSeparator" w:id="0">
    <w:p w14:paraId="55586475" w14:textId="77777777" w:rsidR="000D788A" w:rsidRDefault="000D788A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500000000000000"/>
    <w:charset w:val="B2"/>
    <w:family w:val="auto"/>
    <w:pitch w:val="variable"/>
    <w:sig w:usb0="00002000" w:usb1="80000000" w:usb2="00000008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369896BE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63F6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919B1" w14:textId="77777777" w:rsidR="000D788A" w:rsidRDefault="000D788A" w:rsidP="00EB6DB3">
      <w:pPr>
        <w:spacing w:after="0" w:line="240" w:lineRule="auto"/>
      </w:pPr>
      <w:r>
        <w:separator/>
      </w:r>
    </w:p>
  </w:footnote>
  <w:footnote w:type="continuationSeparator" w:id="0">
    <w:p w14:paraId="5B450D9F" w14:textId="77777777" w:rsidR="000D788A" w:rsidRDefault="000D788A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  <w:footnote w:id="6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7">
    <w:p w14:paraId="3067FCDD" w14:textId="04272574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8">
    <w:p w14:paraId="4E442D7A" w14:textId="30231BB5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9">
    <w:p w14:paraId="54F8A017" w14:textId="6D95CBB7" w:rsidR="00B14502" w:rsidRDefault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0">
    <w:p w14:paraId="48F156B5" w14:textId="01F3EE7E" w:rsidR="00B14502" w:rsidRDefault="00B14502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1">
    <w:p w14:paraId="4A4A140C" w14:textId="511DEC29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31EDCE5A" w14:textId="6715B3F6" w:rsidR="00B02343" w:rsidRDefault="00B02343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 w:rsidR="00E61F9C"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14:paraId="4C95AB97" w14:textId="08AE5FD2" w:rsidR="00CA5986" w:rsidRDefault="00CA5986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2D5FD3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2D5FD3"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4">
    <w:p w14:paraId="78CCE10A" w14:textId="7884ABC3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5">
    <w:p w14:paraId="285F060F" w14:textId="54A9577C" w:rsidR="00C85ABA" w:rsidRPr="003D5FAE" w:rsidRDefault="00C85ABA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551073" w:rsidRPr="00FF2E1E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684E56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0312"/>
    <w:multiLevelType w:val="hybridMultilevel"/>
    <w:tmpl w:val="CBC6F3C8"/>
    <w:lvl w:ilvl="0" w:tplc="96107A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D3DA9"/>
    <w:multiLevelType w:val="hybridMultilevel"/>
    <w:tmpl w:val="8124EB32"/>
    <w:lvl w:ilvl="0" w:tplc="ED8CB764">
      <w:start w:val="1"/>
      <w:numFmt w:val="decimal"/>
      <w:lvlText w:val="%1-"/>
      <w:lvlJc w:val="left"/>
      <w:pPr>
        <w:tabs>
          <w:tab w:val="num" w:pos="870"/>
        </w:tabs>
        <w:ind w:left="8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502F7"/>
    <w:multiLevelType w:val="hybridMultilevel"/>
    <w:tmpl w:val="25021B26"/>
    <w:lvl w:ilvl="0" w:tplc="040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1MTQ0NjM2MbQ0MDNR0lEKTi0uzszPAykwrwUAFNaKLywAAAA="/>
  </w:docVars>
  <w:rsids>
    <w:rsidRoot w:val="00F7033C"/>
    <w:rsid w:val="0000437E"/>
    <w:rsid w:val="000169D9"/>
    <w:rsid w:val="0003106B"/>
    <w:rsid w:val="00041B5D"/>
    <w:rsid w:val="00047FD1"/>
    <w:rsid w:val="00052BAA"/>
    <w:rsid w:val="00055B05"/>
    <w:rsid w:val="00060C33"/>
    <w:rsid w:val="00061FAB"/>
    <w:rsid w:val="00063ECA"/>
    <w:rsid w:val="0006432E"/>
    <w:rsid w:val="000749A6"/>
    <w:rsid w:val="000921C5"/>
    <w:rsid w:val="00096A68"/>
    <w:rsid w:val="000B5704"/>
    <w:rsid w:val="000B7123"/>
    <w:rsid w:val="000C7326"/>
    <w:rsid w:val="000D393B"/>
    <w:rsid w:val="000D635F"/>
    <w:rsid w:val="000D788A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76A"/>
    <w:rsid w:val="00225B88"/>
    <w:rsid w:val="0023278D"/>
    <w:rsid w:val="002547D1"/>
    <w:rsid w:val="002714E8"/>
    <w:rsid w:val="00277644"/>
    <w:rsid w:val="00277BB7"/>
    <w:rsid w:val="00282ABB"/>
    <w:rsid w:val="0029396B"/>
    <w:rsid w:val="002942FF"/>
    <w:rsid w:val="002B27AF"/>
    <w:rsid w:val="002D5FD3"/>
    <w:rsid w:val="002E06E6"/>
    <w:rsid w:val="003208E8"/>
    <w:rsid w:val="003225EB"/>
    <w:rsid w:val="003263F6"/>
    <w:rsid w:val="00336EBE"/>
    <w:rsid w:val="00337E9D"/>
    <w:rsid w:val="00357089"/>
    <w:rsid w:val="00364A0B"/>
    <w:rsid w:val="00366A61"/>
    <w:rsid w:val="0038172F"/>
    <w:rsid w:val="003909B8"/>
    <w:rsid w:val="003C19F8"/>
    <w:rsid w:val="003C3250"/>
    <w:rsid w:val="003D5FAE"/>
    <w:rsid w:val="003F5911"/>
    <w:rsid w:val="004005EE"/>
    <w:rsid w:val="00401B3A"/>
    <w:rsid w:val="00426476"/>
    <w:rsid w:val="00445D64"/>
    <w:rsid w:val="00445D98"/>
    <w:rsid w:val="00454642"/>
    <w:rsid w:val="00457853"/>
    <w:rsid w:val="00460AC6"/>
    <w:rsid w:val="0047039D"/>
    <w:rsid w:val="004724C7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27E9F"/>
    <w:rsid w:val="00551073"/>
    <w:rsid w:val="00560C9E"/>
    <w:rsid w:val="00562721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62048A"/>
    <w:rsid w:val="00632F6B"/>
    <w:rsid w:val="0065017B"/>
    <w:rsid w:val="006562BE"/>
    <w:rsid w:val="0067621F"/>
    <w:rsid w:val="00684E56"/>
    <w:rsid w:val="006A22ED"/>
    <w:rsid w:val="006C3301"/>
    <w:rsid w:val="006C4688"/>
    <w:rsid w:val="006D4F70"/>
    <w:rsid w:val="006E5B52"/>
    <w:rsid w:val="00712158"/>
    <w:rsid w:val="00716BE3"/>
    <w:rsid w:val="0073222F"/>
    <w:rsid w:val="00757159"/>
    <w:rsid w:val="00763530"/>
    <w:rsid w:val="007655B2"/>
    <w:rsid w:val="007A289E"/>
    <w:rsid w:val="007B1C56"/>
    <w:rsid w:val="007B341C"/>
    <w:rsid w:val="007B3E77"/>
    <w:rsid w:val="007D33E1"/>
    <w:rsid w:val="007D4C5A"/>
    <w:rsid w:val="007E0732"/>
    <w:rsid w:val="007E604E"/>
    <w:rsid w:val="007F2C21"/>
    <w:rsid w:val="007F4389"/>
    <w:rsid w:val="00812EFA"/>
    <w:rsid w:val="00816A2F"/>
    <w:rsid w:val="0084729F"/>
    <w:rsid w:val="00852EA4"/>
    <w:rsid w:val="00885BF8"/>
    <w:rsid w:val="00896A0B"/>
    <w:rsid w:val="008A1031"/>
    <w:rsid w:val="008C1F03"/>
    <w:rsid w:val="008C5A96"/>
    <w:rsid w:val="008E495F"/>
    <w:rsid w:val="00914CAC"/>
    <w:rsid w:val="00933443"/>
    <w:rsid w:val="009340B5"/>
    <w:rsid w:val="009375F5"/>
    <w:rsid w:val="00946D4D"/>
    <w:rsid w:val="00971252"/>
    <w:rsid w:val="009A0090"/>
    <w:rsid w:val="009A4D5D"/>
    <w:rsid w:val="009B40AB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91EBC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528F1"/>
    <w:rsid w:val="00B77FBC"/>
    <w:rsid w:val="00B80410"/>
    <w:rsid w:val="00B9475A"/>
    <w:rsid w:val="00B977E0"/>
    <w:rsid w:val="00BC14F5"/>
    <w:rsid w:val="00BE4941"/>
    <w:rsid w:val="00BF350D"/>
    <w:rsid w:val="00C06AFF"/>
    <w:rsid w:val="00C12AB4"/>
    <w:rsid w:val="00C15621"/>
    <w:rsid w:val="00C5164A"/>
    <w:rsid w:val="00C57D4D"/>
    <w:rsid w:val="00C63B0C"/>
    <w:rsid w:val="00C71788"/>
    <w:rsid w:val="00C82781"/>
    <w:rsid w:val="00C85ABA"/>
    <w:rsid w:val="00C91E86"/>
    <w:rsid w:val="00CA5986"/>
    <w:rsid w:val="00CB11FC"/>
    <w:rsid w:val="00CC7981"/>
    <w:rsid w:val="00D237ED"/>
    <w:rsid w:val="00D2478C"/>
    <w:rsid w:val="00D258F5"/>
    <w:rsid w:val="00D272D4"/>
    <w:rsid w:val="00D47EB7"/>
    <w:rsid w:val="00D92DAC"/>
    <w:rsid w:val="00DB28EF"/>
    <w:rsid w:val="00DB4835"/>
    <w:rsid w:val="00DC7F56"/>
    <w:rsid w:val="00DD7900"/>
    <w:rsid w:val="00E12DD7"/>
    <w:rsid w:val="00E270DE"/>
    <w:rsid w:val="00E358C8"/>
    <w:rsid w:val="00E61F9C"/>
    <w:rsid w:val="00E66E78"/>
    <w:rsid w:val="00E95490"/>
    <w:rsid w:val="00EB6DB3"/>
    <w:rsid w:val="00EC047C"/>
    <w:rsid w:val="00EC2D0A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C7808"/>
    <w:rsid w:val="00FD1696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40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tb.ku.edu/en" TargetMode="Externa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u.ed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ommunityhealth.ku.ed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ha.org/resources/community-health-assessment-toolk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030AF-4EFB-4A2D-AEC2-6EA340B0D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reza negarandeh</cp:lastModifiedBy>
  <cp:revision>2</cp:revision>
  <cp:lastPrinted>2020-08-02T12:25:00Z</cp:lastPrinted>
  <dcterms:created xsi:type="dcterms:W3CDTF">2022-03-14T09:55:00Z</dcterms:created>
  <dcterms:modified xsi:type="dcterms:W3CDTF">2022-03-14T09:55:00Z</dcterms:modified>
</cp:coreProperties>
</file>